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D7" w:rsidRPr="00BF642C" w:rsidRDefault="002944D7" w:rsidP="00BF642C">
      <w:pPr>
        <w:shd w:val="clear" w:color="auto" w:fill="C2D69B" w:themeFill="accent3" w:themeFillTint="99"/>
        <w:rPr>
          <w:rFonts w:ascii="Gill Sans MT" w:hAnsi="Gill Sans MT" w:cs="Arial"/>
          <w:b/>
          <w:sz w:val="28"/>
          <w:szCs w:val="28"/>
        </w:rPr>
      </w:pPr>
      <w:r w:rsidRPr="00BF642C">
        <w:rPr>
          <w:rFonts w:ascii="Gill Sans MT" w:hAnsi="Gill Sans MT" w:cs="Arial"/>
          <w:b/>
          <w:sz w:val="28"/>
          <w:szCs w:val="28"/>
        </w:rPr>
        <w:t>Understanding the Poem</w:t>
      </w: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You have just read “And Still I Rise” by Maya Angelou. In order to understand a poem yo</w:t>
      </w:r>
      <w:r w:rsidR="00615A0D">
        <w:rPr>
          <w:rFonts w:ascii="Gill Sans MT" w:hAnsi="Gill Sans MT" w:cs="Arial"/>
          <w:szCs w:val="24"/>
        </w:rPr>
        <w:t>u need to look at the poetic devices Angelou uses to put across her</w:t>
      </w:r>
      <w:r w:rsidRPr="002944D7">
        <w:rPr>
          <w:rFonts w:ascii="Gill Sans MT" w:hAnsi="Gill Sans MT" w:cs="Arial"/>
          <w:szCs w:val="24"/>
        </w:rPr>
        <w:t xml:space="preserve"> opinion or </w:t>
      </w:r>
      <w:r w:rsidR="00615A0D">
        <w:rPr>
          <w:rFonts w:ascii="Gill Sans MT" w:hAnsi="Gill Sans MT" w:cs="Arial"/>
          <w:szCs w:val="24"/>
        </w:rPr>
        <w:t>thoughts</w:t>
      </w:r>
      <w:r w:rsidRPr="002944D7">
        <w:rPr>
          <w:rFonts w:ascii="Gill Sans MT" w:hAnsi="Gill Sans MT" w:cs="Arial"/>
          <w:szCs w:val="24"/>
        </w:rPr>
        <w:t>.</w:t>
      </w:r>
    </w:p>
    <w:p w:rsidR="002944D7" w:rsidRPr="002944D7" w:rsidRDefault="002944D7" w:rsidP="002944D7">
      <w:pPr>
        <w:rPr>
          <w:rFonts w:ascii="Gill Sans MT" w:hAnsi="Gill Sans MT" w:cs="Arial"/>
          <w:color w:val="FF0000"/>
          <w:szCs w:val="24"/>
        </w:rPr>
      </w:pPr>
    </w:p>
    <w:p w:rsidR="002944D7" w:rsidRPr="00BF642C" w:rsidRDefault="002944D7" w:rsidP="002944D7">
      <w:pPr>
        <w:rPr>
          <w:rFonts w:ascii="Gill Sans MT" w:hAnsi="Gill Sans MT" w:cs="Arial"/>
          <w:b/>
          <w:szCs w:val="24"/>
          <w:u w:val="single"/>
        </w:rPr>
      </w:pPr>
      <w:r w:rsidRPr="00BF642C">
        <w:rPr>
          <w:rFonts w:ascii="Gill Sans MT" w:hAnsi="Gill Sans MT" w:cs="Arial"/>
          <w:b/>
          <w:szCs w:val="24"/>
          <w:u w:val="single"/>
        </w:rPr>
        <w:t>TASK 1</w:t>
      </w: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Using your poetry key terms</w:t>
      </w:r>
      <w:r w:rsidRPr="002944D7">
        <w:rPr>
          <w:rFonts w:ascii="Gill Sans MT" w:hAnsi="Gill Sans MT" w:cs="Arial"/>
          <w:szCs w:val="24"/>
        </w:rPr>
        <w:t xml:space="preserve"> sheet re-read the poem and underline all the different </w:t>
      </w:r>
      <w:r>
        <w:rPr>
          <w:rFonts w:ascii="Gill Sans MT" w:hAnsi="Gill Sans MT" w:cs="Arial"/>
          <w:szCs w:val="24"/>
        </w:rPr>
        <w:t>poetic</w:t>
      </w:r>
      <w:r w:rsidRPr="002944D7">
        <w:rPr>
          <w:rFonts w:ascii="Gill Sans MT" w:hAnsi="Gill Sans MT" w:cs="Arial"/>
          <w:szCs w:val="24"/>
        </w:rPr>
        <w:t xml:space="preserve"> devices that you can find.</w:t>
      </w: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</w:p>
    <w:p w:rsidR="002944D7" w:rsidRPr="00BF642C" w:rsidRDefault="002944D7" w:rsidP="002944D7">
      <w:pPr>
        <w:rPr>
          <w:rFonts w:ascii="Gill Sans MT" w:hAnsi="Gill Sans MT" w:cs="Arial"/>
          <w:b/>
          <w:szCs w:val="24"/>
          <w:u w:val="single"/>
        </w:rPr>
      </w:pPr>
      <w:bookmarkStart w:id="0" w:name="_GoBack"/>
      <w:r w:rsidRPr="00BF642C">
        <w:rPr>
          <w:rFonts w:ascii="Gill Sans MT" w:hAnsi="Gill Sans MT" w:cs="Arial"/>
          <w:b/>
          <w:szCs w:val="24"/>
          <w:u w:val="single"/>
        </w:rPr>
        <w:t>TASK 2</w:t>
      </w:r>
    </w:p>
    <w:bookmarkEnd w:id="0"/>
    <w:p w:rsidR="002944D7" w:rsidRPr="002944D7" w:rsidRDefault="002944D7" w:rsidP="002944D7">
      <w:p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Now that you have identifie</w:t>
      </w:r>
      <w:r>
        <w:rPr>
          <w:rFonts w:ascii="Gill Sans MT" w:hAnsi="Gill Sans MT" w:cs="Arial"/>
          <w:szCs w:val="24"/>
        </w:rPr>
        <w:t>d some of the main devices that</w:t>
      </w:r>
      <w:r w:rsidRPr="002944D7">
        <w:rPr>
          <w:rFonts w:ascii="Gill Sans MT" w:hAnsi="Gill Sans MT" w:cs="Arial"/>
          <w:szCs w:val="24"/>
        </w:rPr>
        <w:t xml:space="preserve"> are used in the poem </w:t>
      </w:r>
      <w:r>
        <w:rPr>
          <w:rFonts w:ascii="Gill Sans MT" w:hAnsi="Gill Sans MT" w:cs="Arial"/>
          <w:szCs w:val="24"/>
        </w:rPr>
        <w:t>complete the following</w:t>
      </w:r>
      <w:r w:rsidRPr="002944D7">
        <w:rPr>
          <w:rFonts w:ascii="Gill Sans MT" w:hAnsi="Gill Sans MT" w:cs="Arial"/>
          <w:szCs w:val="24"/>
        </w:rPr>
        <w:t xml:space="preserve"> table. Sometimes the device name has been missed or the quotation. </w:t>
      </w:r>
      <w:r>
        <w:rPr>
          <w:rFonts w:ascii="Gill Sans MT" w:hAnsi="Gill Sans MT" w:cs="Arial"/>
          <w:szCs w:val="24"/>
        </w:rPr>
        <w:t xml:space="preserve">  Continue adding rows to the table to </w:t>
      </w: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9"/>
        <w:gridCol w:w="2839"/>
      </w:tblGrid>
      <w:tr w:rsidR="002944D7" w:rsidRPr="002944D7" w:rsidTr="002944D7">
        <w:tc>
          <w:tcPr>
            <w:tcW w:w="28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D99594" w:themeFill="accent2" w:themeFillTint="99"/>
          </w:tcPr>
          <w:p w:rsidR="002944D7" w:rsidRPr="002944D7" w:rsidRDefault="002944D7" w:rsidP="002944D7">
            <w:pPr>
              <w:rPr>
                <w:rFonts w:ascii="Gill Sans MT" w:hAnsi="Gill Sans MT" w:cs="Arial"/>
                <w:b/>
                <w:szCs w:val="24"/>
              </w:rPr>
            </w:pPr>
            <w:r w:rsidRPr="002944D7">
              <w:rPr>
                <w:rFonts w:ascii="Gill Sans MT" w:hAnsi="Gill Sans MT" w:cs="Arial"/>
                <w:b/>
                <w:szCs w:val="24"/>
              </w:rPr>
              <w:t>Device</w:t>
            </w:r>
          </w:p>
        </w:tc>
        <w:tc>
          <w:tcPr>
            <w:tcW w:w="284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D966"/>
          </w:tcPr>
          <w:p w:rsidR="002944D7" w:rsidRPr="002944D7" w:rsidRDefault="002944D7" w:rsidP="002944D7">
            <w:pPr>
              <w:rPr>
                <w:rFonts w:ascii="Gill Sans MT" w:hAnsi="Gill Sans MT" w:cs="Arial"/>
                <w:b/>
                <w:szCs w:val="24"/>
              </w:rPr>
            </w:pPr>
            <w:r w:rsidRPr="002944D7">
              <w:rPr>
                <w:rFonts w:ascii="Gill Sans MT" w:hAnsi="Gill Sans MT" w:cs="Arial"/>
                <w:b/>
                <w:szCs w:val="24"/>
              </w:rPr>
              <w:t>Quotation</w:t>
            </w:r>
          </w:p>
        </w:tc>
        <w:tc>
          <w:tcPr>
            <w:tcW w:w="284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2944D7" w:rsidRPr="002944D7" w:rsidRDefault="002944D7" w:rsidP="002944D7">
            <w:pPr>
              <w:rPr>
                <w:rFonts w:ascii="Gill Sans MT" w:hAnsi="Gill Sans MT" w:cs="Arial"/>
                <w:b/>
                <w:szCs w:val="24"/>
              </w:rPr>
            </w:pPr>
            <w:r w:rsidRPr="002944D7">
              <w:rPr>
                <w:rFonts w:ascii="Gill Sans MT" w:hAnsi="Gill Sans MT" w:cs="Arial"/>
                <w:b/>
                <w:szCs w:val="24"/>
              </w:rPr>
              <w:t>Effect</w:t>
            </w:r>
          </w:p>
        </w:tc>
      </w:tr>
      <w:tr w:rsidR="002944D7" w:rsidRPr="002944D7" w:rsidTr="002944D7">
        <w:tc>
          <w:tcPr>
            <w:tcW w:w="2840" w:type="dxa"/>
            <w:tcBorders>
              <w:top w:val="thinThickThinMediumGap" w:sz="24" w:space="0" w:color="auto"/>
            </w:tcBorders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  <w:r w:rsidRPr="002944D7">
              <w:rPr>
                <w:rFonts w:ascii="Gill Sans MT" w:hAnsi="Gill Sans MT" w:cs="Arial"/>
                <w:szCs w:val="24"/>
              </w:rPr>
              <w:t>Rhetorical question</w:t>
            </w:r>
          </w:p>
        </w:tc>
        <w:tc>
          <w:tcPr>
            <w:tcW w:w="2841" w:type="dxa"/>
            <w:tcBorders>
              <w:top w:val="thinThickThinMediumGap" w:sz="24" w:space="0" w:color="auto"/>
            </w:tcBorders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  <w:r w:rsidRPr="002944D7">
              <w:rPr>
                <w:rFonts w:ascii="Gill Sans MT" w:hAnsi="Gill Sans MT" w:cs="Arial"/>
                <w:szCs w:val="24"/>
              </w:rPr>
              <w:t>Does my sassiness upset you?</w:t>
            </w:r>
          </w:p>
        </w:tc>
        <w:tc>
          <w:tcPr>
            <w:tcW w:w="2841" w:type="dxa"/>
            <w:tcBorders>
              <w:top w:val="thinThickThinMediumGap" w:sz="24" w:space="0" w:color="auto"/>
            </w:tcBorders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  <w:r w:rsidRPr="002944D7">
              <w:rPr>
                <w:rFonts w:ascii="Gill Sans MT" w:hAnsi="Gill Sans MT" w:cs="Arial"/>
                <w:szCs w:val="24"/>
              </w:rPr>
              <w:t>T</w:t>
            </w:r>
            <w:r>
              <w:rPr>
                <w:rFonts w:ascii="Gill Sans MT" w:hAnsi="Gill Sans MT" w:cs="Arial"/>
                <w:szCs w:val="24"/>
              </w:rPr>
              <w:t>o make the reader aware that the persona is speaking to an im</w:t>
            </w:r>
            <w:r w:rsidR="00615A0D">
              <w:rPr>
                <w:rFonts w:ascii="Gill Sans MT" w:hAnsi="Gill Sans MT" w:cs="Arial"/>
                <w:szCs w:val="24"/>
              </w:rPr>
              <w:t>plied audience, an audience whom</w:t>
            </w:r>
            <w:r>
              <w:rPr>
                <w:rFonts w:ascii="Gill Sans MT" w:hAnsi="Gill Sans MT" w:cs="Arial"/>
                <w:szCs w:val="24"/>
              </w:rPr>
              <w:t xml:space="preserve"> </w:t>
            </w:r>
            <w:r w:rsidR="00615A0D">
              <w:rPr>
                <w:rFonts w:ascii="Gill Sans MT" w:hAnsi="Gill Sans MT" w:cs="Arial"/>
                <w:szCs w:val="24"/>
              </w:rPr>
              <w:t xml:space="preserve">she </w:t>
            </w:r>
            <w:r>
              <w:rPr>
                <w:rFonts w:ascii="Gill Sans MT" w:hAnsi="Gill Sans MT" w:cs="Arial"/>
                <w:szCs w:val="24"/>
              </w:rPr>
              <w:t>knows find her sexual appeal</w:t>
            </w:r>
            <w:r w:rsidR="00615A0D">
              <w:rPr>
                <w:rFonts w:ascii="Gill Sans MT" w:hAnsi="Gill Sans MT" w:cs="Arial"/>
                <w:szCs w:val="24"/>
              </w:rPr>
              <w:t xml:space="preserve"> troubling due to their </w:t>
            </w:r>
            <w:r>
              <w:rPr>
                <w:rFonts w:ascii="Gill Sans MT" w:hAnsi="Gill Sans MT" w:cs="Arial"/>
                <w:szCs w:val="24"/>
              </w:rPr>
              <w:t>racial and gender prejudices.  The rhetorical question is deliberately mocking the audience and is an act of defiance</w:t>
            </w:r>
            <w:r w:rsidR="00615A0D">
              <w:rPr>
                <w:rFonts w:ascii="Gill Sans MT" w:hAnsi="Gill Sans MT" w:cs="Arial"/>
                <w:szCs w:val="24"/>
              </w:rPr>
              <w:t xml:space="preserve"> and subversion.</w:t>
            </w:r>
          </w:p>
        </w:tc>
      </w:tr>
      <w:tr w:rsidR="002944D7" w:rsidRPr="002944D7" w:rsidTr="002944D7">
        <w:tc>
          <w:tcPr>
            <w:tcW w:w="2840" w:type="dxa"/>
          </w:tcPr>
          <w:p w:rsidR="002944D7" w:rsidRPr="002944D7" w:rsidRDefault="00615A0D" w:rsidP="002944D7">
            <w:pPr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R</w:t>
            </w:r>
            <w:r w:rsidR="002944D7" w:rsidRPr="002944D7">
              <w:rPr>
                <w:rFonts w:ascii="Gill Sans MT" w:hAnsi="Gill Sans MT" w:cs="Arial"/>
                <w:szCs w:val="24"/>
              </w:rPr>
              <w:t>hyme</w:t>
            </w: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</w:tr>
      <w:tr w:rsidR="002944D7" w:rsidRPr="002944D7" w:rsidTr="002944D7">
        <w:tc>
          <w:tcPr>
            <w:tcW w:w="2840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</w:tr>
      <w:tr w:rsidR="002944D7" w:rsidRPr="002944D7" w:rsidTr="002944D7">
        <w:tc>
          <w:tcPr>
            <w:tcW w:w="2840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</w:tr>
      <w:tr w:rsidR="002944D7" w:rsidRPr="002944D7" w:rsidTr="002944D7">
        <w:tc>
          <w:tcPr>
            <w:tcW w:w="2840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</w:tr>
      <w:tr w:rsidR="002944D7" w:rsidRPr="002944D7" w:rsidTr="002944D7">
        <w:tc>
          <w:tcPr>
            <w:tcW w:w="2840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84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szCs w:val="24"/>
              </w:rPr>
            </w:pPr>
          </w:p>
        </w:tc>
      </w:tr>
    </w:tbl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color w:val="000000"/>
          <w:szCs w:val="24"/>
        </w:rPr>
        <w:t>Extension: Continue this table on the other side of this sheet. How many more can you find?</w:t>
      </w:r>
    </w:p>
    <w:p w:rsidR="002944D7" w:rsidRPr="002944D7" w:rsidRDefault="002944D7" w:rsidP="002944D7">
      <w:pPr>
        <w:rPr>
          <w:rFonts w:ascii="Gill Sans MT" w:hAnsi="Gill Sans MT" w:cs="Arial"/>
          <w:color w:val="FF0000"/>
          <w:szCs w:val="24"/>
        </w:rPr>
      </w:pPr>
    </w:p>
    <w:p w:rsidR="002944D7" w:rsidRDefault="002944D7" w:rsidP="002944D7">
      <w:pPr>
        <w:rPr>
          <w:rFonts w:ascii="Gill Sans MT" w:hAnsi="Gill Sans MT" w:cs="Arial"/>
          <w:b/>
          <w:color w:val="000000"/>
          <w:szCs w:val="24"/>
          <w:u w:val="single"/>
        </w:rPr>
      </w:pPr>
    </w:p>
    <w:p w:rsidR="002944D7" w:rsidRDefault="002944D7" w:rsidP="002944D7">
      <w:pPr>
        <w:rPr>
          <w:rFonts w:ascii="Gill Sans MT" w:hAnsi="Gill Sans MT" w:cs="Arial"/>
          <w:b/>
          <w:color w:val="000000"/>
          <w:szCs w:val="24"/>
          <w:u w:val="single"/>
        </w:rPr>
      </w:pPr>
    </w:p>
    <w:p w:rsidR="002944D7" w:rsidRPr="002944D7" w:rsidRDefault="002944D7" w:rsidP="002944D7">
      <w:pPr>
        <w:rPr>
          <w:rFonts w:ascii="Gill Sans MT" w:hAnsi="Gill Sans MT" w:cs="Arial"/>
          <w:b/>
          <w:color w:val="000000"/>
          <w:szCs w:val="24"/>
          <w:u w:val="single"/>
        </w:rPr>
      </w:pPr>
      <w:r w:rsidRPr="002944D7">
        <w:rPr>
          <w:rFonts w:ascii="Gill Sans MT" w:hAnsi="Gill Sans MT" w:cs="Arial"/>
          <w:b/>
          <w:color w:val="000000"/>
          <w:szCs w:val="24"/>
          <w:u w:val="single"/>
        </w:rPr>
        <w:t>“And Still I Rise” Vocabulary List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Sassiness</w:t>
      </w:r>
      <w:r w:rsidRPr="002944D7">
        <w:rPr>
          <w:rFonts w:ascii="Gill Sans MT" w:hAnsi="Gill Sans MT" w:cs="Arial"/>
          <w:color w:val="000000"/>
          <w:szCs w:val="24"/>
        </w:rPr>
        <w:t xml:space="preserve">          </w:t>
      </w:r>
      <w:r>
        <w:rPr>
          <w:rFonts w:ascii="Gill Sans MT" w:hAnsi="Gill Sans MT" w:cs="Arial"/>
          <w:color w:val="000000"/>
          <w:szCs w:val="24"/>
        </w:rPr>
        <w:t xml:space="preserve"> </w:t>
      </w:r>
      <w:r w:rsidRPr="002944D7">
        <w:rPr>
          <w:rFonts w:ascii="Gill Sans MT" w:hAnsi="Gill Sans MT" w:cs="Arial"/>
          <w:color w:val="000000"/>
          <w:szCs w:val="24"/>
        </w:rPr>
        <w:t>Sexy, sexual allure or attractiveness.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Beset</w:t>
      </w:r>
      <w:r w:rsidRPr="002944D7">
        <w:rPr>
          <w:rFonts w:ascii="Gill Sans MT" w:hAnsi="Gill Sans MT" w:cs="Arial"/>
          <w:color w:val="000000"/>
          <w:szCs w:val="24"/>
        </w:rPr>
        <w:t xml:space="preserve">                 To have, t</w:t>
      </w:r>
      <w:r>
        <w:rPr>
          <w:rFonts w:ascii="Gill Sans MT" w:hAnsi="Gill Sans MT" w:cs="Arial"/>
          <w:color w:val="000000"/>
          <w:szCs w:val="24"/>
        </w:rPr>
        <w:t>o have something put upon you (</w:t>
      </w:r>
      <w:r w:rsidRPr="002944D7">
        <w:rPr>
          <w:rFonts w:ascii="Gill Sans MT" w:hAnsi="Gill Sans MT" w:cs="Arial"/>
          <w:color w:val="000000"/>
          <w:szCs w:val="24"/>
        </w:rPr>
        <w:t>“beset by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color w:val="000000"/>
          <w:szCs w:val="24"/>
        </w:rPr>
        <w:t xml:space="preserve"> </w:t>
      </w:r>
      <w:r>
        <w:rPr>
          <w:rFonts w:ascii="Gill Sans MT" w:hAnsi="Gill Sans MT" w:cs="Arial"/>
          <w:color w:val="000000"/>
          <w:szCs w:val="24"/>
        </w:rPr>
        <w:t xml:space="preserve">                         gloom”</w:t>
      </w:r>
      <w:r w:rsidRPr="002944D7">
        <w:rPr>
          <w:rFonts w:ascii="Gill Sans MT" w:hAnsi="Gill Sans MT" w:cs="Arial"/>
          <w:color w:val="000000"/>
          <w:szCs w:val="24"/>
        </w:rPr>
        <w:t>) To be gloomy.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Gloom</w:t>
      </w:r>
      <w:r>
        <w:rPr>
          <w:rFonts w:ascii="Gill Sans MT" w:hAnsi="Gill Sans MT" w:cs="Arial"/>
          <w:color w:val="000000"/>
          <w:szCs w:val="24"/>
        </w:rPr>
        <w:t xml:space="preserve">               </w:t>
      </w:r>
      <w:r w:rsidRPr="002944D7">
        <w:rPr>
          <w:rFonts w:ascii="Gill Sans MT" w:hAnsi="Gill Sans MT" w:cs="Arial"/>
          <w:color w:val="000000"/>
          <w:szCs w:val="24"/>
        </w:rPr>
        <w:t>To feel upset or miserable and never see the positive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color w:val="000000"/>
          <w:szCs w:val="24"/>
        </w:rPr>
        <w:t xml:space="preserve">                          side of things.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Bowed</w:t>
      </w:r>
      <w:r>
        <w:rPr>
          <w:rFonts w:ascii="Gill Sans MT" w:hAnsi="Gill Sans MT" w:cs="Arial"/>
          <w:color w:val="000000"/>
          <w:szCs w:val="24"/>
        </w:rPr>
        <w:t xml:space="preserve">                </w:t>
      </w:r>
      <w:r w:rsidRPr="002944D7">
        <w:rPr>
          <w:rFonts w:ascii="Gill Sans MT" w:hAnsi="Gill Sans MT" w:cs="Arial"/>
          <w:color w:val="000000"/>
          <w:szCs w:val="24"/>
        </w:rPr>
        <w:t>To lower the head or body. To bow.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Soulful</w:t>
      </w:r>
      <w:r>
        <w:rPr>
          <w:rFonts w:ascii="Gill Sans MT" w:hAnsi="Gill Sans MT" w:cs="Arial"/>
          <w:color w:val="000000"/>
          <w:szCs w:val="24"/>
        </w:rPr>
        <w:t xml:space="preserve">                H</w:t>
      </w:r>
      <w:r w:rsidRPr="002944D7">
        <w:rPr>
          <w:rFonts w:ascii="Gill Sans MT" w:hAnsi="Gill Sans MT" w:cs="Arial"/>
          <w:color w:val="000000"/>
          <w:szCs w:val="24"/>
        </w:rPr>
        <w:t>aving or expressing deep feeling.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ind w:left="1980" w:hanging="1980"/>
        <w:rPr>
          <w:rFonts w:ascii="Gill Sans MT" w:hAnsi="Gill Sans MT" w:cs="Arial"/>
          <w:b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Haughtiness</w:t>
      </w:r>
      <w:r w:rsidRPr="002944D7">
        <w:rPr>
          <w:rFonts w:ascii="Gill Sans MT" w:hAnsi="Gill Sans MT" w:cs="Arial"/>
          <w:color w:val="000000"/>
          <w:szCs w:val="24"/>
        </w:rPr>
        <w:t xml:space="preserve">      To give an air of being superior to someone else.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  <w:r w:rsidRPr="002944D7">
        <w:rPr>
          <w:rFonts w:ascii="Gill Sans MT" w:hAnsi="Gill Sans MT" w:cs="Arial"/>
          <w:b/>
          <w:color w:val="000000"/>
          <w:szCs w:val="24"/>
        </w:rPr>
        <w:t>Welling</w:t>
      </w:r>
      <w:r>
        <w:rPr>
          <w:rFonts w:ascii="Gill Sans MT" w:hAnsi="Gill Sans MT" w:cs="Arial"/>
          <w:color w:val="000000"/>
          <w:szCs w:val="24"/>
        </w:rPr>
        <w:t xml:space="preserve">               T</w:t>
      </w:r>
      <w:r w:rsidRPr="002944D7">
        <w:rPr>
          <w:rFonts w:ascii="Gill Sans MT" w:hAnsi="Gill Sans MT" w:cs="Arial"/>
          <w:color w:val="000000"/>
          <w:szCs w:val="24"/>
        </w:rPr>
        <w:t xml:space="preserve">o swell. </w:t>
      </w:r>
    </w:p>
    <w:p w:rsidR="002944D7" w:rsidRPr="002944D7" w:rsidRDefault="002944D7" w:rsidP="002944D7">
      <w:pPr>
        <w:rPr>
          <w:rFonts w:ascii="Gill Sans MT" w:hAnsi="Gill Sans MT" w:cs="Arial"/>
          <w:color w:val="00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FF0000"/>
          <w:szCs w:val="24"/>
        </w:rPr>
      </w:pPr>
    </w:p>
    <w:p w:rsidR="002944D7" w:rsidRPr="002944D7" w:rsidRDefault="002944D7" w:rsidP="002944D7">
      <w:pPr>
        <w:rPr>
          <w:rFonts w:ascii="Gill Sans MT" w:hAnsi="Gill Sans MT" w:cs="Arial"/>
          <w:color w:val="FF0000"/>
          <w:szCs w:val="24"/>
        </w:rPr>
      </w:pPr>
      <w:r w:rsidRPr="002944D7">
        <w:rPr>
          <w:rFonts w:ascii="Gill Sans MT" w:hAnsi="Gill Sans MT" w:cs="Arial"/>
          <w:color w:val="000000"/>
          <w:szCs w:val="24"/>
          <w:u w:val="single"/>
        </w:rPr>
        <w:t>Add any extra words which you do not understand in the space below.</w:t>
      </w:r>
    </w:p>
    <w:p w:rsidR="002944D7" w:rsidRPr="002944D7" w:rsidRDefault="002944D7" w:rsidP="002944D7">
      <w:pPr>
        <w:rPr>
          <w:rFonts w:ascii="Gill Sans MT" w:hAnsi="Gill Sans MT" w:cs="Arial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58"/>
      </w:tblGrid>
      <w:tr w:rsidR="002944D7" w:rsidRPr="002944D7" w:rsidTr="002944D7">
        <w:tc>
          <w:tcPr>
            <w:tcW w:w="42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2A1C7" w:themeFill="accent4" w:themeFillTint="99"/>
          </w:tcPr>
          <w:p w:rsidR="002944D7" w:rsidRPr="002944D7" w:rsidRDefault="002944D7" w:rsidP="002944D7">
            <w:pPr>
              <w:rPr>
                <w:rFonts w:ascii="Gill Sans MT" w:hAnsi="Gill Sans MT" w:cs="Arial"/>
                <w:b/>
                <w:color w:val="000000"/>
                <w:szCs w:val="24"/>
              </w:rPr>
            </w:pPr>
            <w:r w:rsidRPr="002944D7">
              <w:rPr>
                <w:rFonts w:ascii="Gill Sans MT" w:hAnsi="Gill Sans MT" w:cs="Arial"/>
                <w:b/>
                <w:color w:val="000000"/>
                <w:szCs w:val="24"/>
              </w:rPr>
              <w:t>Word</w:t>
            </w:r>
          </w:p>
        </w:tc>
        <w:tc>
          <w:tcPr>
            <w:tcW w:w="42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CDDC" w:themeFill="accent5" w:themeFillTint="99"/>
          </w:tcPr>
          <w:p w:rsidR="002944D7" w:rsidRPr="002944D7" w:rsidRDefault="002944D7" w:rsidP="002944D7">
            <w:pPr>
              <w:rPr>
                <w:rFonts w:ascii="Gill Sans MT" w:hAnsi="Gill Sans MT" w:cs="Arial"/>
                <w:b/>
                <w:color w:val="000000"/>
                <w:szCs w:val="24"/>
              </w:rPr>
            </w:pPr>
            <w:r w:rsidRPr="002944D7">
              <w:rPr>
                <w:rFonts w:ascii="Gill Sans MT" w:hAnsi="Gill Sans MT" w:cs="Arial"/>
                <w:b/>
                <w:color w:val="000000"/>
                <w:szCs w:val="24"/>
              </w:rPr>
              <w:t>Meaning</w:t>
            </w:r>
          </w:p>
        </w:tc>
      </w:tr>
      <w:tr w:rsidR="002944D7" w:rsidRPr="002944D7" w:rsidTr="002944D7">
        <w:tc>
          <w:tcPr>
            <w:tcW w:w="4261" w:type="dxa"/>
            <w:tcBorders>
              <w:top w:val="thinThickLargeGap" w:sz="24" w:space="0" w:color="auto"/>
            </w:tcBorders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  <w:tcBorders>
              <w:top w:val="thinThickLargeGap" w:sz="24" w:space="0" w:color="auto"/>
            </w:tcBorders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  <w:tr w:rsidR="002944D7" w:rsidRPr="002944D7" w:rsidTr="002944D7"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  <w:tr w:rsidR="002944D7" w:rsidRPr="002944D7" w:rsidTr="002944D7"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  <w:tr w:rsidR="002944D7" w:rsidRPr="002944D7" w:rsidTr="002944D7"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  <w:tr w:rsidR="002944D7" w:rsidRPr="002944D7" w:rsidTr="002944D7"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  <w:tr w:rsidR="002944D7" w:rsidRPr="002944D7" w:rsidTr="002944D7"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  <w:tc>
          <w:tcPr>
            <w:tcW w:w="4261" w:type="dxa"/>
          </w:tcPr>
          <w:p w:rsidR="002944D7" w:rsidRPr="002944D7" w:rsidRDefault="002944D7" w:rsidP="002944D7">
            <w:pPr>
              <w:rPr>
                <w:rFonts w:ascii="Gill Sans MT" w:hAnsi="Gill Sans MT" w:cs="Arial"/>
                <w:color w:val="FF0000"/>
                <w:szCs w:val="24"/>
              </w:rPr>
            </w:pPr>
          </w:p>
        </w:tc>
      </w:tr>
    </w:tbl>
    <w:p w:rsidR="002944D7" w:rsidRDefault="002944D7" w:rsidP="002944D7">
      <w:pPr>
        <w:rPr>
          <w:rFonts w:ascii="Gill Sans MT" w:hAnsi="Gill Sans MT" w:cs="Arial"/>
          <w:b/>
          <w:szCs w:val="24"/>
          <w:u w:val="single"/>
        </w:rPr>
      </w:pPr>
    </w:p>
    <w:p w:rsidR="002944D7" w:rsidRPr="002944D7" w:rsidRDefault="002944D7" w:rsidP="002944D7">
      <w:pPr>
        <w:rPr>
          <w:rFonts w:ascii="Gill Sans MT" w:hAnsi="Gill Sans MT" w:cs="Arial"/>
          <w:b/>
          <w:szCs w:val="24"/>
          <w:u w:val="single"/>
        </w:rPr>
      </w:pPr>
      <w:r>
        <w:rPr>
          <w:rFonts w:ascii="Gill Sans MT" w:hAnsi="Gill Sans MT" w:cs="Arial"/>
          <w:b/>
          <w:szCs w:val="24"/>
          <w:u w:val="single"/>
        </w:rPr>
        <w:t>Questions</w:t>
      </w:r>
    </w:p>
    <w:p w:rsidR="002944D7" w:rsidRPr="002944D7" w:rsidRDefault="002944D7" w:rsidP="002944D7">
      <w:pPr>
        <w:rPr>
          <w:rFonts w:ascii="Gill Sans MT" w:hAnsi="Gill Sans MT" w:cs="Arial"/>
          <w:b/>
          <w:szCs w:val="24"/>
          <w:u w:val="single"/>
        </w:rPr>
      </w:pP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Now you have discussed the poem and understand the language and context, consider the follow</w:t>
      </w:r>
      <w:r w:rsidR="00615A0D">
        <w:rPr>
          <w:rFonts w:ascii="Gill Sans MT" w:hAnsi="Gill Sans MT" w:cs="Arial"/>
          <w:szCs w:val="24"/>
        </w:rPr>
        <w:t>ing questions. Remember to give quotations from the poem</w:t>
      </w:r>
      <w:r w:rsidRPr="002944D7">
        <w:rPr>
          <w:rFonts w:ascii="Gill Sans MT" w:hAnsi="Gill Sans MT" w:cs="Arial"/>
          <w:szCs w:val="24"/>
        </w:rPr>
        <w:t xml:space="preserve"> in order to support your answers.</w:t>
      </w:r>
    </w:p>
    <w:p w:rsidR="002944D7" w:rsidRPr="002944D7" w:rsidRDefault="002944D7" w:rsidP="002944D7">
      <w:pPr>
        <w:rPr>
          <w:rFonts w:ascii="Gill Sans MT" w:hAnsi="Gill Sans MT" w:cs="Arial"/>
          <w:szCs w:val="24"/>
        </w:rPr>
      </w:pPr>
    </w:p>
    <w:p w:rsidR="00615A0D" w:rsidRDefault="002944D7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Who is rising in th</w:t>
      </w:r>
      <w:r>
        <w:rPr>
          <w:rFonts w:ascii="Gill Sans MT" w:hAnsi="Gill Sans MT" w:cs="Arial"/>
          <w:szCs w:val="24"/>
        </w:rPr>
        <w:t>e poem? Think about who the persona</w:t>
      </w:r>
      <w:r w:rsidR="00BF642C">
        <w:rPr>
          <w:rFonts w:ascii="Gill Sans MT" w:hAnsi="Gill Sans MT" w:cs="Arial"/>
          <w:szCs w:val="24"/>
        </w:rPr>
        <w:t xml:space="preserve"> actually</w:t>
      </w:r>
      <w:r w:rsidRPr="002944D7">
        <w:rPr>
          <w:rFonts w:ascii="Gill Sans MT" w:hAnsi="Gill Sans MT" w:cs="Arial"/>
          <w:szCs w:val="24"/>
        </w:rPr>
        <w:t xml:space="preserve"> </w:t>
      </w:r>
      <w:r w:rsidR="00BF642C">
        <w:rPr>
          <w:rFonts w:ascii="Gill Sans MT" w:hAnsi="Gill Sans MT" w:cs="Arial"/>
          <w:szCs w:val="24"/>
        </w:rPr>
        <w:t>is and the type of person she presents herself as.  H</w:t>
      </w:r>
      <w:r w:rsidRPr="002944D7">
        <w:rPr>
          <w:rFonts w:ascii="Gill Sans MT" w:hAnsi="Gill Sans MT" w:cs="Arial"/>
          <w:szCs w:val="24"/>
        </w:rPr>
        <w:t xml:space="preserve">ow </w:t>
      </w:r>
      <w:r w:rsidR="00BF642C">
        <w:rPr>
          <w:rFonts w:ascii="Gill Sans MT" w:hAnsi="Gill Sans MT" w:cs="Arial"/>
          <w:szCs w:val="24"/>
        </w:rPr>
        <w:t xml:space="preserve">is she </w:t>
      </w:r>
      <w:r w:rsidR="00615A0D">
        <w:rPr>
          <w:rFonts w:ascii="Gill Sans MT" w:hAnsi="Gill Sans MT" w:cs="Arial"/>
          <w:szCs w:val="24"/>
        </w:rPr>
        <w:t>different to the implied audience</w:t>
      </w:r>
      <w:r w:rsidR="00BF642C">
        <w:rPr>
          <w:rFonts w:ascii="Gill Sans MT" w:hAnsi="Gill Sans MT" w:cs="Arial"/>
          <w:szCs w:val="24"/>
        </w:rPr>
        <w:t xml:space="preserve"> she is speaking to?</w:t>
      </w:r>
    </w:p>
    <w:p w:rsidR="002944D7" w:rsidRPr="002944D7" w:rsidRDefault="002944D7" w:rsidP="00BF642C">
      <w:pPr>
        <w:rPr>
          <w:rFonts w:ascii="Gill Sans MT" w:hAnsi="Gill Sans MT" w:cs="Arial"/>
          <w:szCs w:val="24"/>
        </w:rPr>
      </w:pPr>
    </w:p>
    <w:p w:rsidR="002944D7" w:rsidRDefault="002944D7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Why do you think the poet has</w:t>
      </w:r>
      <w:r>
        <w:rPr>
          <w:rFonts w:ascii="Gill Sans MT" w:hAnsi="Gill Sans MT" w:cs="Arial"/>
          <w:szCs w:val="24"/>
        </w:rPr>
        <w:t xml:space="preserve"> written this poem?</w:t>
      </w:r>
    </w:p>
    <w:p w:rsidR="00615A0D" w:rsidRDefault="00615A0D" w:rsidP="00615A0D">
      <w:pPr>
        <w:rPr>
          <w:rFonts w:ascii="Gill Sans MT" w:hAnsi="Gill Sans MT" w:cs="Arial"/>
          <w:szCs w:val="24"/>
        </w:rPr>
      </w:pPr>
    </w:p>
    <w:p w:rsidR="00615A0D" w:rsidRPr="00615A0D" w:rsidRDefault="00615A0D" w:rsidP="00615A0D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What are the key themes of this poem?  What evidence is there from the poem to support your point of view?</w:t>
      </w:r>
    </w:p>
    <w:p w:rsidR="002944D7" w:rsidRPr="002944D7" w:rsidRDefault="002944D7" w:rsidP="002944D7">
      <w:pPr>
        <w:ind w:left="720"/>
        <w:rPr>
          <w:rFonts w:ascii="Gill Sans MT" w:hAnsi="Gill Sans MT" w:cs="Arial"/>
          <w:szCs w:val="24"/>
        </w:rPr>
      </w:pPr>
    </w:p>
    <w:p w:rsidR="002944D7" w:rsidRDefault="002944D7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Look in detail at the third verse. What is the significance of these comparisons? What is the p</w:t>
      </w:r>
      <w:r>
        <w:rPr>
          <w:rFonts w:ascii="Gill Sans MT" w:hAnsi="Gill Sans MT" w:cs="Arial"/>
          <w:szCs w:val="24"/>
        </w:rPr>
        <w:t>oet saying to you, the reader?</w:t>
      </w:r>
    </w:p>
    <w:p w:rsidR="00615A0D" w:rsidRDefault="00615A0D" w:rsidP="00615A0D">
      <w:pPr>
        <w:rPr>
          <w:rFonts w:ascii="Gill Sans MT" w:hAnsi="Gill Sans MT" w:cs="Arial"/>
          <w:szCs w:val="24"/>
        </w:rPr>
      </w:pPr>
    </w:p>
    <w:p w:rsidR="00615A0D" w:rsidRDefault="00BF642C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List four of the similes used in the poem and comment on how they add to the meaning of the poem.</w:t>
      </w:r>
    </w:p>
    <w:p w:rsidR="002944D7" w:rsidRPr="002944D7" w:rsidRDefault="002944D7" w:rsidP="002944D7">
      <w:pPr>
        <w:ind w:left="720"/>
        <w:rPr>
          <w:rFonts w:ascii="Gill Sans MT" w:hAnsi="Gill Sans MT" w:cs="Arial"/>
          <w:szCs w:val="24"/>
        </w:rPr>
      </w:pPr>
    </w:p>
    <w:p w:rsidR="002944D7" w:rsidRDefault="002944D7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Take a close look at the eighth ve</w:t>
      </w:r>
      <w:r w:rsidR="00615A0D">
        <w:rPr>
          <w:rFonts w:ascii="Gill Sans MT" w:hAnsi="Gill Sans MT" w:cs="Arial"/>
          <w:szCs w:val="24"/>
        </w:rPr>
        <w:t>rse.  What is significant about the refrain?  Comment on the effects of three of the images in this verse</w:t>
      </w:r>
      <w:r w:rsidR="00BF642C">
        <w:rPr>
          <w:rFonts w:ascii="Gill Sans MT" w:hAnsi="Gill Sans MT" w:cs="Arial"/>
          <w:szCs w:val="24"/>
        </w:rPr>
        <w:t>.</w:t>
      </w:r>
    </w:p>
    <w:p w:rsidR="00615A0D" w:rsidRDefault="00615A0D" w:rsidP="00615A0D">
      <w:pPr>
        <w:rPr>
          <w:rFonts w:ascii="Gill Sans MT" w:hAnsi="Gill Sans MT" w:cs="Arial"/>
          <w:szCs w:val="24"/>
        </w:rPr>
      </w:pPr>
    </w:p>
    <w:p w:rsidR="00615A0D" w:rsidRDefault="00615A0D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What is the tone of this poem?  Does it remain constant or does it change and shift?</w:t>
      </w:r>
    </w:p>
    <w:p w:rsidR="002944D7" w:rsidRPr="002944D7" w:rsidRDefault="002944D7" w:rsidP="002944D7">
      <w:pPr>
        <w:ind w:left="720"/>
        <w:rPr>
          <w:rFonts w:ascii="Gill Sans MT" w:hAnsi="Gill Sans MT" w:cs="Arial"/>
          <w:szCs w:val="24"/>
        </w:rPr>
      </w:pPr>
    </w:p>
    <w:p w:rsidR="002944D7" w:rsidRPr="002944D7" w:rsidRDefault="002944D7" w:rsidP="002944D7">
      <w:pPr>
        <w:numPr>
          <w:ilvl w:val="0"/>
          <w:numId w:val="1"/>
        </w:numPr>
        <w:rPr>
          <w:rFonts w:ascii="Gill Sans MT" w:hAnsi="Gill Sans MT" w:cs="Arial"/>
          <w:szCs w:val="24"/>
        </w:rPr>
      </w:pPr>
      <w:r w:rsidRPr="002944D7">
        <w:rPr>
          <w:rFonts w:ascii="Gill Sans MT" w:hAnsi="Gill Sans MT" w:cs="Arial"/>
          <w:szCs w:val="24"/>
        </w:rPr>
        <w:t>Choose your favourite verse</w:t>
      </w:r>
      <w:r>
        <w:rPr>
          <w:rFonts w:ascii="Gill Sans MT" w:hAnsi="Gill Sans MT" w:cs="Arial"/>
          <w:szCs w:val="24"/>
        </w:rPr>
        <w:t xml:space="preserve"> and explain your choice. W</w:t>
      </w:r>
      <w:r w:rsidRPr="002944D7">
        <w:rPr>
          <w:rFonts w:ascii="Gill Sans MT" w:hAnsi="Gill Sans MT" w:cs="Arial"/>
          <w:szCs w:val="24"/>
        </w:rPr>
        <w:t xml:space="preserve">rite about the language used and the images created. </w:t>
      </w:r>
    </w:p>
    <w:p w:rsidR="003A6D6F" w:rsidRPr="002944D7" w:rsidRDefault="003A6D6F">
      <w:pPr>
        <w:rPr>
          <w:rFonts w:ascii="Gill Sans MT" w:hAnsi="Gill Sans MT"/>
          <w:szCs w:val="24"/>
        </w:rPr>
      </w:pPr>
    </w:p>
    <w:sectPr w:rsidR="003A6D6F" w:rsidRPr="002944D7" w:rsidSect="003A6D6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2C" w:rsidRDefault="00BF642C" w:rsidP="00BF642C">
      <w:r>
        <w:separator/>
      </w:r>
    </w:p>
  </w:endnote>
  <w:endnote w:type="continuationSeparator" w:id="0">
    <w:p w:rsidR="00BF642C" w:rsidRDefault="00BF642C" w:rsidP="00BF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2C" w:rsidRDefault="00BF642C" w:rsidP="005C6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42C" w:rsidRDefault="00BF64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2C" w:rsidRDefault="00BF642C" w:rsidP="005C6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642C" w:rsidRDefault="00BF64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2C" w:rsidRDefault="00BF642C" w:rsidP="00BF642C">
      <w:r>
        <w:separator/>
      </w:r>
    </w:p>
  </w:footnote>
  <w:footnote w:type="continuationSeparator" w:id="0">
    <w:p w:rsidR="00BF642C" w:rsidRDefault="00BF642C" w:rsidP="00BF6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2C" w:rsidRDefault="00BF642C">
    <w:pPr>
      <w:pStyle w:val="Header"/>
    </w:pPr>
    <w:sdt>
      <w:sdtPr>
        <w:id w:val="171999623"/>
        <w:placeholder>
          <w:docPart w:val="14EADCF96119B54AB1732E0D5F96C8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DAC92499C277A408311016E83410C0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23C1DF8ED4C4546BA2C37AE91CA3EB9"/>
        </w:placeholder>
        <w:temporary/>
        <w:showingPlcHdr/>
      </w:sdtPr>
      <w:sdtContent>
        <w:r>
          <w:t>[Type text]</w:t>
        </w:r>
      </w:sdtContent>
    </w:sdt>
  </w:p>
  <w:p w:rsidR="00BF642C" w:rsidRDefault="00BF64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2C" w:rsidRDefault="00BF642C">
    <w:pPr>
      <w:pStyle w:val="Header"/>
    </w:pPr>
    <w:r>
      <w:ptab w:relativeTo="margin" w:alignment="center" w:leader="none"/>
    </w:r>
    <w:r w:rsidRPr="00BF642C">
      <w:rPr>
        <w:rFonts w:ascii="Gill Sans MT" w:hAnsi="Gill Sans MT"/>
        <w:b/>
        <w:sz w:val="28"/>
        <w:szCs w:val="28"/>
      </w:rPr>
      <w:ptab w:relativeTo="margin" w:alignment="right" w:leader="none"/>
    </w:r>
    <w:r w:rsidRPr="00BF642C">
      <w:rPr>
        <w:rFonts w:ascii="Gill Sans MT" w:hAnsi="Gill Sans MT"/>
        <w:b/>
        <w:i/>
        <w:sz w:val="28"/>
        <w:szCs w:val="28"/>
      </w:rPr>
      <w:t xml:space="preserve">Still I Rise </w:t>
    </w:r>
    <w:r w:rsidRPr="00BF642C">
      <w:rPr>
        <w:rFonts w:ascii="Gill Sans MT" w:hAnsi="Gill Sans MT"/>
        <w:b/>
        <w:sz w:val="28"/>
        <w:szCs w:val="28"/>
      </w:rPr>
      <w:t>Maya Angelou</w:t>
    </w:r>
  </w:p>
  <w:p w:rsidR="00BF642C" w:rsidRDefault="00BF64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F4C"/>
    <w:multiLevelType w:val="hybridMultilevel"/>
    <w:tmpl w:val="F96E9BA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7"/>
    <w:rsid w:val="002944D7"/>
    <w:rsid w:val="003A6D6F"/>
    <w:rsid w:val="00615A0D"/>
    <w:rsid w:val="00B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2C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2C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F6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2C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2C"/>
    <w:rPr>
      <w:rFonts w:ascii="Arial" w:eastAsia="Times New Roman" w:hAnsi="Arial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F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ADCF96119B54AB1732E0D5F96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92C6-80B9-EC4F-A2CF-670B06F8B85F}"/>
      </w:docPartPr>
      <w:docPartBody>
        <w:p w:rsidR="00000000" w:rsidRDefault="0070242B" w:rsidP="0070242B">
          <w:pPr>
            <w:pStyle w:val="14EADCF96119B54AB1732E0D5F96C8F5"/>
          </w:pPr>
          <w:r>
            <w:t>[Type text]</w:t>
          </w:r>
        </w:p>
      </w:docPartBody>
    </w:docPart>
    <w:docPart>
      <w:docPartPr>
        <w:name w:val="4DAC92499C277A408311016E8341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86A1-A05F-9044-B2AA-976FFD6D342A}"/>
      </w:docPartPr>
      <w:docPartBody>
        <w:p w:rsidR="00000000" w:rsidRDefault="0070242B" w:rsidP="0070242B">
          <w:pPr>
            <w:pStyle w:val="4DAC92499C277A408311016E83410C0A"/>
          </w:pPr>
          <w:r>
            <w:t>[Type text]</w:t>
          </w:r>
        </w:p>
      </w:docPartBody>
    </w:docPart>
    <w:docPart>
      <w:docPartPr>
        <w:name w:val="023C1DF8ED4C4546BA2C37AE91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73BC-260D-2C49-8BC0-3D4AF45D41F2}"/>
      </w:docPartPr>
      <w:docPartBody>
        <w:p w:rsidR="00000000" w:rsidRDefault="0070242B" w:rsidP="0070242B">
          <w:pPr>
            <w:pStyle w:val="023C1DF8ED4C4546BA2C37AE91CA3E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B"/>
    <w:rsid w:val="007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ADCF96119B54AB1732E0D5F96C8F5">
    <w:name w:val="14EADCF96119B54AB1732E0D5F96C8F5"/>
    <w:rsid w:val="0070242B"/>
  </w:style>
  <w:style w:type="paragraph" w:customStyle="1" w:styleId="4DAC92499C277A408311016E83410C0A">
    <w:name w:val="4DAC92499C277A408311016E83410C0A"/>
    <w:rsid w:val="0070242B"/>
  </w:style>
  <w:style w:type="paragraph" w:customStyle="1" w:styleId="023C1DF8ED4C4546BA2C37AE91CA3EB9">
    <w:name w:val="023C1DF8ED4C4546BA2C37AE91CA3EB9"/>
    <w:rsid w:val="0070242B"/>
  </w:style>
  <w:style w:type="paragraph" w:customStyle="1" w:styleId="C0F6DDC794AB9E438E8C40B24A950F2B">
    <w:name w:val="C0F6DDC794AB9E438E8C40B24A950F2B"/>
    <w:rsid w:val="0070242B"/>
  </w:style>
  <w:style w:type="paragraph" w:customStyle="1" w:styleId="8D561E428F52784AB01516D4275FDAE9">
    <w:name w:val="8D561E428F52784AB01516D4275FDAE9"/>
    <w:rsid w:val="0070242B"/>
  </w:style>
  <w:style w:type="paragraph" w:customStyle="1" w:styleId="244243538230414CA3C79737BB359703">
    <w:name w:val="244243538230414CA3C79737BB359703"/>
    <w:rsid w:val="007024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ADCF96119B54AB1732E0D5F96C8F5">
    <w:name w:val="14EADCF96119B54AB1732E0D5F96C8F5"/>
    <w:rsid w:val="0070242B"/>
  </w:style>
  <w:style w:type="paragraph" w:customStyle="1" w:styleId="4DAC92499C277A408311016E83410C0A">
    <w:name w:val="4DAC92499C277A408311016E83410C0A"/>
    <w:rsid w:val="0070242B"/>
  </w:style>
  <w:style w:type="paragraph" w:customStyle="1" w:styleId="023C1DF8ED4C4546BA2C37AE91CA3EB9">
    <w:name w:val="023C1DF8ED4C4546BA2C37AE91CA3EB9"/>
    <w:rsid w:val="0070242B"/>
  </w:style>
  <w:style w:type="paragraph" w:customStyle="1" w:styleId="C0F6DDC794AB9E438E8C40B24A950F2B">
    <w:name w:val="C0F6DDC794AB9E438E8C40B24A950F2B"/>
    <w:rsid w:val="0070242B"/>
  </w:style>
  <w:style w:type="paragraph" w:customStyle="1" w:styleId="8D561E428F52784AB01516D4275FDAE9">
    <w:name w:val="8D561E428F52784AB01516D4275FDAE9"/>
    <w:rsid w:val="0070242B"/>
  </w:style>
  <w:style w:type="paragraph" w:customStyle="1" w:styleId="244243538230414CA3C79737BB359703">
    <w:name w:val="244243538230414CA3C79737BB359703"/>
    <w:rsid w:val="00702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13880-10A5-394D-AB47-9B74BACE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2015-10-30T07:32:00Z</dcterms:created>
  <dcterms:modified xsi:type="dcterms:W3CDTF">2015-10-30T07:59:00Z</dcterms:modified>
</cp:coreProperties>
</file>