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7E" w:rsidRPr="00B0297E" w:rsidRDefault="00B0297E" w:rsidP="00B0297E">
      <w:pPr>
        <w:pStyle w:val="Title"/>
        <w:shd w:val="clear" w:color="auto" w:fill="E658E2"/>
        <w:rPr>
          <w:rFonts w:ascii="Gill Sans MT" w:hAnsi="Gill Sans MT"/>
          <w:bCs w:val="0"/>
          <w:color w:val="FFFFFF" w:themeColor="background1"/>
        </w:rPr>
      </w:pPr>
      <w:r w:rsidRPr="00B0297E">
        <w:rPr>
          <w:rFonts w:ascii="Gill Sans MT" w:hAnsi="Gill Sans MT"/>
          <w:bCs w:val="0"/>
          <w:color w:val="FFFFFF" w:themeColor="background1"/>
        </w:rPr>
        <w:t>Advertising Techniques</w:t>
      </w:r>
    </w:p>
    <w:p w:rsidR="00B0297E" w:rsidRDefault="00B0297E" w:rsidP="00B0297E">
      <w:pPr>
        <w:pStyle w:val="NormalWeb"/>
        <w:jc w:val="both"/>
        <w:rPr>
          <w:rFonts w:ascii="Gill Sans MT" w:hAnsi="Gill Sans MT" w:cs="Arial"/>
          <w:u w:val="single"/>
        </w:rPr>
      </w:pPr>
    </w:p>
    <w:p w:rsidR="00B0297E" w:rsidRPr="00224295" w:rsidRDefault="00B0297E" w:rsidP="00B0297E">
      <w:pPr>
        <w:pStyle w:val="NormalWeb"/>
        <w:jc w:val="both"/>
        <w:rPr>
          <w:rFonts w:ascii="Gill Sans MT" w:hAnsi="Gill Sans MT" w:cs="Arial"/>
        </w:rPr>
      </w:pPr>
      <w:r w:rsidRPr="00224295">
        <w:rPr>
          <w:rFonts w:ascii="Gill Sans MT" w:hAnsi="Gill Sans MT" w:cs="Arial"/>
          <w:u w:val="single"/>
        </w:rPr>
        <w:t>Analysing the persuasive techniques</w:t>
      </w:r>
      <w:bookmarkStart w:id="0" w:name="_GoBack"/>
      <w:bookmarkEnd w:id="0"/>
    </w:p>
    <w:p w:rsidR="00B0297E" w:rsidRDefault="00B0297E" w:rsidP="00B0297E">
      <w:pPr>
        <w:pStyle w:val="NormalWeb"/>
        <w:jc w:val="both"/>
        <w:rPr>
          <w:rFonts w:ascii="Gill Sans MT" w:hAnsi="Gill Sans MT" w:cs="Arial"/>
        </w:rPr>
      </w:pPr>
    </w:p>
    <w:p w:rsidR="00B0297E" w:rsidRDefault="00B0297E" w:rsidP="00B0297E">
      <w:pPr>
        <w:pStyle w:val="NormalWeb"/>
        <w:jc w:val="both"/>
        <w:rPr>
          <w:rFonts w:ascii="Gill Sans MT" w:hAnsi="Gill Sans MT" w:cs="Arial"/>
        </w:rPr>
      </w:pPr>
      <w:r w:rsidRPr="00224295">
        <w:rPr>
          <w:rFonts w:ascii="Gill Sans MT" w:hAnsi="Gill Sans MT" w:cs="Arial"/>
        </w:rPr>
        <w:t xml:space="preserve">It is confusing when setting out to analyse advertisements, as there are so many aspects to consider. It may be helpful to approach adverts in this way; start with the distant perspective and focus on what overt persuasion is being used and what connotations the images have and then zoom in to a close-up and </w:t>
      </w:r>
      <w:proofErr w:type="spellStart"/>
      <w:r w:rsidRPr="00224295">
        <w:rPr>
          <w:rFonts w:ascii="Gill Sans MT" w:hAnsi="Gill Sans MT" w:cs="Arial"/>
        </w:rPr>
        <w:t>denotate</w:t>
      </w:r>
      <w:proofErr w:type="spellEnd"/>
      <w:r w:rsidRPr="00224295">
        <w:rPr>
          <w:rFonts w:ascii="Gill Sans MT" w:hAnsi="Gill Sans MT" w:cs="Arial"/>
        </w:rPr>
        <w:t xml:space="preserve"> then back out again on to the distant perspective bringing in ideas about representation, wider political concerns, brand image and so on. Adverts can then be examined for the following elements.</w:t>
      </w:r>
    </w:p>
    <w:p w:rsidR="00B0297E" w:rsidRPr="00224295" w:rsidRDefault="00B0297E" w:rsidP="00B0297E">
      <w:pPr>
        <w:pStyle w:val="NormalWeb"/>
        <w:jc w:val="both"/>
        <w:rPr>
          <w:rFonts w:ascii="Gill Sans MT" w:hAnsi="Gill Sans MT" w:cs="Arial"/>
        </w:rPr>
      </w:pPr>
    </w:p>
    <w:p w:rsidR="00B0297E" w:rsidRPr="00224295" w:rsidRDefault="00B0297E" w:rsidP="00B0297E">
      <w:pPr>
        <w:pStyle w:val="NormalWeb"/>
        <w:numPr>
          <w:ilvl w:val="0"/>
          <w:numId w:val="1"/>
        </w:numPr>
        <w:overflowPunct/>
        <w:autoSpaceDE/>
        <w:autoSpaceDN/>
        <w:adjustRightInd/>
        <w:jc w:val="both"/>
        <w:textAlignment w:val="auto"/>
        <w:rPr>
          <w:rFonts w:ascii="Gill Sans MT" w:hAnsi="Gill Sans MT" w:cs="Arial"/>
        </w:rPr>
      </w:pPr>
      <w:r w:rsidRPr="00224295">
        <w:rPr>
          <w:rFonts w:ascii="Gill Sans MT" w:hAnsi="Gill Sans MT" w:cs="Arial"/>
        </w:rPr>
        <w:t>Persuasive tools</w:t>
      </w:r>
    </w:p>
    <w:p w:rsidR="00B0297E" w:rsidRPr="00224295" w:rsidRDefault="00B0297E" w:rsidP="00B0297E">
      <w:pPr>
        <w:numPr>
          <w:ilvl w:val="0"/>
          <w:numId w:val="1"/>
        </w:numPr>
        <w:overflowPunct/>
        <w:autoSpaceDE/>
        <w:autoSpaceDN/>
        <w:adjustRightInd/>
        <w:spacing w:before="100" w:beforeAutospacing="1" w:after="100" w:afterAutospacing="1"/>
        <w:jc w:val="both"/>
        <w:textAlignment w:val="auto"/>
        <w:rPr>
          <w:rFonts w:ascii="Gill Sans MT" w:hAnsi="Gill Sans MT" w:cs="Arial"/>
        </w:rPr>
      </w:pPr>
      <w:r w:rsidRPr="00224295">
        <w:rPr>
          <w:rFonts w:ascii="Gill Sans MT" w:hAnsi="Gill Sans MT" w:cs="Arial"/>
        </w:rPr>
        <w:t>Signs and persuasive devices</w:t>
      </w:r>
    </w:p>
    <w:p w:rsidR="00B0297E" w:rsidRPr="00224295" w:rsidRDefault="00B0297E" w:rsidP="00B0297E">
      <w:pPr>
        <w:numPr>
          <w:ilvl w:val="0"/>
          <w:numId w:val="1"/>
        </w:numPr>
        <w:overflowPunct/>
        <w:autoSpaceDE/>
        <w:autoSpaceDN/>
        <w:adjustRightInd/>
        <w:spacing w:before="100" w:beforeAutospacing="1" w:after="100" w:afterAutospacing="1"/>
        <w:jc w:val="both"/>
        <w:textAlignment w:val="auto"/>
        <w:rPr>
          <w:rFonts w:ascii="Gill Sans MT" w:hAnsi="Gill Sans MT" w:cs="Arial"/>
          <w:b/>
          <w:u w:val="single"/>
        </w:rPr>
      </w:pPr>
      <w:r w:rsidRPr="00224295">
        <w:rPr>
          <w:rFonts w:ascii="Gill Sans MT" w:hAnsi="Gill Sans MT" w:cs="Arial"/>
        </w:rPr>
        <w:t>Ultimate meaning</w:t>
      </w:r>
    </w:p>
    <w:p w:rsidR="00B0297E" w:rsidRPr="00224295" w:rsidRDefault="00B0297E" w:rsidP="00B0297E">
      <w:pPr>
        <w:spacing w:before="100" w:beforeAutospacing="1" w:after="100" w:afterAutospacing="1"/>
        <w:ind w:left="360"/>
        <w:jc w:val="center"/>
        <w:rPr>
          <w:rFonts w:ascii="Gill Sans MT" w:hAnsi="Gill Sans MT" w:cs="Arial"/>
          <w:b/>
          <w:u w:val="single"/>
        </w:rPr>
      </w:pPr>
      <w:r w:rsidRPr="00224295">
        <w:rPr>
          <w:rFonts w:ascii="Gill Sans MT" w:hAnsi="Gill Sans MT" w:cs="Arial"/>
          <w:b/>
          <w:u w:val="single"/>
        </w:rPr>
        <w:t>PERSUASIVE TOOLS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eastAsia="Souvenir Lt BT" w:hAnsi="Gill Sans MT" w:cs="Arial"/>
          <w:color w:val="000000"/>
        </w:rPr>
        <w:t xml:space="preserve">  </w:t>
      </w:r>
      <w:r w:rsidRPr="00224295">
        <w:rPr>
          <w:rFonts w:ascii="Gill Sans MT" w:eastAsia="Souvenir Lt BT" w:hAnsi="Gill Sans MT" w:cs="Arial"/>
          <w:color w:val="000000"/>
          <w:u w:val="single"/>
        </w:rPr>
        <w:t>PERSUASIVE DEVICES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eastAsia="Souvenir Lt BT" w:hAnsi="Gill Sans MT" w:cs="Arial"/>
          <w:color w:val="000000"/>
        </w:rPr>
        <w:t xml:space="preserve">Advertisers use persuasive tools to encourage consumers to buy and target the audience. These are humour, repetition, shock, sex, stereotypes, </w:t>
      </w:r>
      <w:proofErr w:type="spellStart"/>
      <w:r w:rsidRPr="00224295">
        <w:rPr>
          <w:rFonts w:ascii="Gill Sans MT" w:eastAsia="Souvenir Lt BT" w:hAnsi="Gill Sans MT" w:cs="Arial"/>
          <w:color w:val="000000"/>
        </w:rPr>
        <w:t>intertextuality</w:t>
      </w:r>
      <w:proofErr w:type="spellEnd"/>
      <w:r w:rsidRPr="00224295">
        <w:rPr>
          <w:rFonts w:ascii="Gill Sans MT" w:eastAsia="Souvenir Lt BT" w:hAnsi="Gill Sans MT" w:cs="Arial"/>
          <w:color w:val="000000"/>
        </w:rPr>
        <w:t xml:space="preserve"> (referring to other texts or genres), music, and elite people. In TV advertising look out for the use of film language. Look for signifiers to encourage a certain emotional response, </w:t>
      </w:r>
      <w:proofErr w:type="spellStart"/>
      <w:r w:rsidRPr="00224295">
        <w:rPr>
          <w:rFonts w:ascii="Gill Sans MT" w:eastAsia="Souvenir Lt BT" w:hAnsi="Gill Sans MT" w:cs="Arial"/>
          <w:color w:val="000000"/>
        </w:rPr>
        <w:t>mise</w:t>
      </w:r>
      <w:proofErr w:type="spellEnd"/>
      <w:r w:rsidRPr="00224295">
        <w:rPr>
          <w:rFonts w:ascii="Gill Sans MT" w:eastAsia="Souvenir Lt BT" w:hAnsi="Gill Sans MT" w:cs="Arial"/>
          <w:color w:val="000000"/>
        </w:rPr>
        <w:t xml:space="preserve">-en-scene (clothing, shot type, setting, lighting) to enhance negative or positive connotations. </w:t>
      </w:r>
      <w:r w:rsidRPr="00224295">
        <w:rPr>
          <w:rFonts w:ascii="Gill Sans MT" w:hAnsi="Gill Sans MT" w:cs="Arial"/>
        </w:rPr>
        <w:t>In the initial distant perspective the scrutiniser is looking for some of the more obvious ploys being used to grab the attention and create meaning, such as: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HUMOUR</w:t>
      </w:r>
      <w:r w:rsidRPr="00224295">
        <w:rPr>
          <w:rFonts w:ascii="Gill Sans MT" w:hAnsi="Gill Sans MT" w:cs="Arial"/>
        </w:rPr>
        <w:t xml:space="preserve"> Aspects of humour such as ambiguity and punning add layers of meaning to a text and will make it more satisfying to decode and consequently more memorable. For instance, Guinness, “Not everything in black and white makes sense.” The slapstick humour of the “You’ve been tangoed” advertising made them notable and imitable. The latest controversial “slag of all snack” from pot noodle now has cult status.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 xml:space="preserve">REPETITION </w:t>
      </w:r>
      <w:r w:rsidRPr="00224295">
        <w:rPr>
          <w:rFonts w:ascii="Gill Sans MT" w:hAnsi="Gill Sans MT" w:cs="Arial"/>
        </w:rPr>
        <w:t>Slogans, images and brand names can be repeated and will give greater credibility to a campaign. Slogans remain in the memory long after the advertising campaign has finished. Everyone knows “Have you been tangoed” or “ a mars a day helps you work, rest and play”.</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 xml:space="preserve">SHOCK TACTICS </w:t>
      </w:r>
      <w:r w:rsidRPr="00224295">
        <w:rPr>
          <w:rFonts w:ascii="Gill Sans MT" w:hAnsi="Gill Sans MT" w:cs="Arial"/>
        </w:rPr>
        <w:t xml:space="preserve">Both Benetton and </w:t>
      </w:r>
      <w:proofErr w:type="spellStart"/>
      <w:r w:rsidRPr="00224295">
        <w:rPr>
          <w:rFonts w:ascii="Gill Sans MT" w:hAnsi="Gill Sans MT" w:cs="Arial"/>
        </w:rPr>
        <w:t>Barnados</w:t>
      </w:r>
      <w:proofErr w:type="spellEnd"/>
      <w:r w:rsidRPr="00224295">
        <w:rPr>
          <w:rFonts w:ascii="Gill Sans MT" w:hAnsi="Gill Sans MT" w:cs="Arial"/>
        </w:rPr>
        <w:t xml:space="preserve"> are two of many companies who know that shock tactics grab not only the attention of the consumer but also that of the media and in doing so increase the effectiveness of the campaign many times over.</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 xml:space="preserve">SEX </w:t>
      </w:r>
      <w:r w:rsidRPr="00224295">
        <w:rPr>
          <w:rFonts w:ascii="Gill Sans MT" w:hAnsi="Gill Sans MT" w:cs="Arial"/>
        </w:rPr>
        <w:t xml:space="preserve">One of the most basic human needs and one of the most effective persuasive tools is sex, we see images of sexy men and women all around us, thus creating </w:t>
      </w:r>
      <w:r w:rsidRPr="00224295">
        <w:rPr>
          <w:rFonts w:ascii="Gill Sans MT" w:hAnsi="Gill Sans MT" w:cs="Arial"/>
        </w:rPr>
        <w:lastRenderedPageBreak/>
        <w:t>pressure to be beautiful (as advertisers see beauty) and more demand for beauty products. Products are represented as being able to give us sex appeal, if we buy the right phone we’ll be sexy, if we wear the right perfume/aftershave we’ll be sexy.</w:t>
      </w:r>
    </w:p>
    <w:p w:rsidR="00B0297E" w:rsidRPr="00224295" w:rsidRDefault="00B0297E" w:rsidP="00B0297E">
      <w:pPr>
        <w:spacing w:before="100" w:beforeAutospacing="1" w:after="100" w:afterAutospacing="1"/>
        <w:rPr>
          <w:rFonts w:ascii="Gill Sans MT" w:hAnsi="Gill Sans MT" w:cs="Arial"/>
          <w:u w:val="single"/>
        </w:rPr>
      </w:pPr>
      <w:r w:rsidRPr="00224295">
        <w:rPr>
          <w:rFonts w:ascii="Gill Sans MT" w:hAnsi="Gill Sans MT" w:cs="Arial"/>
          <w:u w:val="single"/>
        </w:rPr>
        <w:t>TIME AND SPACE SAVERS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rPr>
        <w:t>In advertising time and space is at a premium. You don’t waste time with too much text nor do you waste money with an advert that needs to be huge. The following tools are used as time/space savers.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 xml:space="preserve">STEREOTYPES </w:t>
      </w:r>
      <w:r w:rsidRPr="00224295">
        <w:rPr>
          <w:rFonts w:ascii="Gill Sans MT" w:hAnsi="Gill Sans MT" w:cs="Arial"/>
        </w:rPr>
        <w:t>These are useful in ads because they are easily identifiable and the stereotype tends to bring with it certain messages. They are a short cut that can add immediate meaning. Stereotypes tend to be accepted without much questioning; this often allows us to accept the message contained within the advertisement without much questioning.</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INTERTEXTUALITY</w:t>
      </w:r>
      <w:r w:rsidRPr="00224295">
        <w:rPr>
          <w:rFonts w:ascii="Gill Sans MT" w:hAnsi="Gill Sans MT" w:cs="Arial"/>
        </w:rPr>
        <w:t xml:space="preserve"> Using other texts to create or add immediate meaning to an advertisement is a useful device. Films, TV parody all help to add ideology and attract an audience.</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 xml:space="preserve">MUSIC </w:t>
      </w:r>
      <w:r w:rsidRPr="00224295">
        <w:rPr>
          <w:rFonts w:ascii="Gill Sans MT" w:hAnsi="Gill Sans MT" w:cs="Arial"/>
        </w:rPr>
        <w:t>This can be used in a number of ways as an attention grabber, as a narrative short hand and an emotive device. Advertisers often use music to target audiences. Advertisers have become fond of using older tracks to promote nostalgic, happy memories in older consumers too or to create a feeling of tradition.</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 xml:space="preserve">ELITE PERSONS </w:t>
      </w:r>
      <w:r w:rsidRPr="00224295">
        <w:rPr>
          <w:rFonts w:ascii="Gill Sans MT" w:hAnsi="Gill Sans MT" w:cs="Arial"/>
        </w:rPr>
        <w:t xml:space="preserve">Famous people are used to endorse products and if the audience admire that person or aspire to be like them they will be more likely to buy the product. Good example of this is Gary </w:t>
      </w:r>
      <w:proofErr w:type="spellStart"/>
      <w:r w:rsidRPr="00224295">
        <w:rPr>
          <w:rFonts w:ascii="Gill Sans MT" w:hAnsi="Gill Sans MT" w:cs="Arial"/>
        </w:rPr>
        <w:t>Lineker</w:t>
      </w:r>
      <w:proofErr w:type="spellEnd"/>
      <w:r w:rsidRPr="00224295">
        <w:rPr>
          <w:rFonts w:ascii="Gill Sans MT" w:hAnsi="Gill Sans MT" w:cs="Arial"/>
        </w:rPr>
        <w:t xml:space="preserve"> and Walkers crisps or David Beckham in Adidas adverts.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b/>
          <w:u w:val="single"/>
        </w:rPr>
        <w:t>SIGNS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rPr>
        <w:t>Moving in closer to the text it is possible to get at signifiers and decode the more subtle meaning from the advert.</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 xml:space="preserve">POSITION SIGNS </w:t>
      </w:r>
      <w:r w:rsidRPr="00224295">
        <w:rPr>
          <w:rFonts w:ascii="Gill Sans MT" w:hAnsi="Gill Sans MT" w:cs="Arial"/>
        </w:rPr>
        <w:t>The position of the camera always gives the audience a particular point of view, this could be meaningful. E.g. if the picture is taken from a low angle the subject in the advert will be imbued with authority. Proxemics: the placing of the people could be symbolic. If a male is situated closer in the frame than a female, he has more status.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 xml:space="preserve">TREATMENT SIGNS </w:t>
      </w:r>
      <w:r w:rsidRPr="00224295">
        <w:rPr>
          <w:rFonts w:ascii="Gill Sans MT" w:hAnsi="Gill Sans MT" w:cs="Arial"/>
        </w:rPr>
        <w:t>The type, angle, strength of the lighting, overall colour of the image, focus, composition and framing all affect the meaning.</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 xml:space="preserve">CONTENT SIGNS </w:t>
      </w:r>
      <w:r w:rsidRPr="00224295">
        <w:rPr>
          <w:rFonts w:ascii="Gill Sans MT" w:hAnsi="Gill Sans MT" w:cs="Arial"/>
        </w:rPr>
        <w:t>People, objects, clothes, sounds etc. It is self evident that who or what the image contains will communicate this greatest part of the overall message.</w:t>
      </w:r>
    </w:p>
    <w:p w:rsidR="00B0297E" w:rsidRDefault="00B0297E" w:rsidP="00B0297E">
      <w:pPr>
        <w:spacing w:before="100" w:beforeAutospacing="1" w:after="100" w:afterAutospacing="1"/>
        <w:jc w:val="both"/>
        <w:rPr>
          <w:rFonts w:ascii="Gill Sans MT" w:hAnsi="Gill Sans MT" w:cs="Arial"/>
          <w:b/>
          <w:u w:val="single"/>
        </w:rPr>
      </w:pPr>
      <w:r>
        <w:rPr>
          <w:rFonts w:ascii="Gill Sans MT" w:hAnsi="Gill Sans MT" w:cs="Arial"/>
          <w:b/>
          <w:u w:val="single"/>
        </w:rPr>
        <w:br/>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b/>
          <w:u w:val="single"/>
        </w:rPr>
        <w:t>PERSUASIVE DEVICES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rPr>
        <w:t>At this point in the analysis, the viewer moves again to a distant perspective and it is possible to take an overall meaning from the narrative that has been looked at. It’s as if you’ve zoomed back out again. At this point have a look to see what the overall message could be, it will be a little different from what you first perceived, it will now have a theme of some kind which may belong to these categories or to one you decide upon yourself.</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u w:val="single"/>
        </w:rPr>
        <w:t>REWARD AND PUNISHMENT</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rPr>
        <w:t>These are probably the most important persuasive devices in advertising. Physical rewards are offered like “buy one get one free” or the face cream that will keep you “young looking”. More frequently psychological rewards are offered; Whiskers cat food has added vitamins, you will be a good owner if you feed this to your cat. The other side of the coin also applies (as always) if you don’t use Whiskers you will be a bad owner and your cat will be unhealthy.</w:t>
      </w:r>
    </w:p>
    <w:p w:rsidR="00B0297E" w:rsidRPr="00224295" w:rsidRDefault="00B0297E" w:rsidP="00B0297E">
      <w:pPr>
        <w:spacing w:before="100" w:beforeAutospacing="1" w:after="100" w:afterAutospacing="1"/>
        <w:jc w:val="both"/>
        <w:rPr>
          <w:rFonts w:ascii="Gill Sans MT" w:hAnsi="Gill Sans MT" w:cs="Arial"/>
        </w:rPr>
      </w:pPr>
      <w:proofErr w:type="gramStart"/>
      <w:r w:rsidRPr="00224295">
        <w:rPr>
          <w:rFonts w:ascii="Gill Sans MT" w:hAnsi="Gill Sans MT" w:cs="Arial"/>
          <w:u w:val="single"/>
        </w:rPr>
        <w:t>NEEDS, FEARS AND ASPIRATIONS.</w:t>
      </w:r>
      <w:proofErr w:type="gramEnd"/>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rPr>
        <w:t xml:space="preserve">Maslow’s hierarchy of needs is relevant here. </w:t>
      </w:r>
    </w:p>
    <w:p w:rsidR="00B0297E" w:rsidRPr="00224295" w:rsidRDefault="00B0297E" w:rsidP="00B0297E">
      <w:pPr>
        <w:spacing w:before="100" w:beforeAutospacing="1" w:after="100" w:afterAutospacing="1"/>
        <w:jc w:val="both"/>
        <w:rPr>
          <w:rFonts w:ascii="Gill Sans MT" w:hAnsi="Gill Sans MT" w:cs="Arial"/>
        </w:rPr>
      </w:pPr>
      <w:r w:rsidRPr="00224295">
        <w:rPr>
          <w:rStyle w:val="Strong"/>
          <w:rFonts w:ascii="Gill Sans MT" w:hAnsi="Gill Sans MT" w:cs="Arial"/>
        </w:rPr>
        <w:t>Maslow’s Hierarchy of Needs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color w:val="000000"/>
        </w:rPr>
        <w:t>In 1954, Austrian Psychologist Abram Maslow put forward the idea of a hierarchy of human needs; his concept is that each stage of the hierarchy needs to be satisfied before the next stage can be addressed. Starting at the lowest stage the hierarchy is as follows</w:t>
      </w:r>
      <w:r w:rsidRPr="00224295">
        <w:rPr>
          <w:rFonts w:ascii="Gill Sans MT" w:hAnsi="Gill Sans MT" w:cs="Arial"/>
          <w:color w:val="000000"/>
          <w:szCs w:val="17"/>
        </w:rPr>
        <w:t>:</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b/>
          <w:bCs/>
          <w:color w:val="000000"/>
        </w:rPr>
        <w:t>Physiological needs</w:t>
      </w:r>
      <w:r w:rsidRPr="00224295">
        <w:rPr>
          <w:rFonts w:ascii="Gill Sans MT" w:hAnsi="Gill Sans MT" w:cs="Arial"/>
          <w:color w:val="000000"/>
        </w:rPr>
        <w:t>:  food, drink, sleep, sex, relief from pain.</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b/>
          <w:bCs/>
          <w:color w:val="000000"/>
        </w:rPr>
        <w:t>Safety needs: security</w:t>
      </w:r>
      <w:r w:rsidRPr="00224295">
        <w:rPr>
          <w:rFonts w:ascii="Gill Sans MT" w:hAnsi="Gill Sans MT" w:cs="Arial"/>
          <w:color w:val="000000"/>
        </w:rPr>
        <w:t>, protection, order and freedom from danger.</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b/>
          <w:bCs/>
          <w:color w:val="000000"/>
        </w:rPr>
        <w:t>Love and Belonging needs:</w:t>
      </w:r>
      <w:r w:rsidRPr="00224295">
        <w:rPr>
          <w:rFonts w:ascii="Gill Sans MT" w:hAnsi="Gill Sans MT" w:cs="Arial"/>
          <w:color w:val="000000"/>
        </w:rPr>
        <w:t xml:space="preserve"> friends, companions, being part of a group or family.</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b/>
          <w:bCs/>
          <w:color w:val="000000"/>
        </w:rPr>
        <w:t>Esteem needs:</w:t>
      </w:r>
      <w:r w:rsidRPr="00224295">
        <w:rPr>
          <w:rFonts w:ascii="Gill Sans MT" w:hAnsi="Gill Sans MT" w:cs="Arial"/>
          <w:color w:val="000000"/>
        </w:rPr>
        <w:t xml:space="preserve"> respect, confidence based on the good opinion of others, admiration, self-confidence, self– acceptance, self-worth.</w:t>
      </w:r>
    </w:p>
    <w:p w:rsidR="00B0297E" w:rsidRPr="00224295" w:rsidRDefault="00B0297E" w:rsidP="00B0297E">
      <w:pPr>
        <w:spacing w:before="100" w:beforeAutospacing="1" w:after="100" w:afterAutospacing="1"/>
        <w:jc w:val="both"/>
        <w:rPr>
          <w:rFonts w:ascii="Gill Sans MT" w:hAnsi="Gill Sans MT" w:cs="Arial"/>
          <w:color w:val="000000"/>
        </w:rPr>
      </w:pPr>
      <w:r w:rsidRPr="00224295">
        <w:rPr>
          <w:rFonts w:ascii="Gill Sans MT" w:hAnsi="Gill Sans MT" w:cs="Arial"/>
          <w:b/>
          <w:bCs/>
          <w:color w:val="000000"/>
        </w:rPr>
        <w:t>Self actualisation needs:</w:t>
      </w:r>
      <w:r w:rsidRPr="00224295">
        <w:rPr>
          <w:rFonts w:ascii="Gill Sans MT" w:hAnsi="Gill Sans MT" w:cs="Arial"/>
          <w:color w:val="000000"/>
        </w:rPr>
        <w:t xml:space="preserve"> fulfil one’s potential, develop potential, do what you are best suited for, discover the truth about yourself, create beauty, produce order, promote justice.</w:t>
      </w:r>
    </w:p>
    <w:p w:rsidR="00B0297E" w:rsidRPr="00B0297E" w:rsidRDefault="00B0297E" w:rsidP="00B0297E">
      <w:pPr>
        <w:spacing w:before="100" w:beforeAutospacing="1" w:after="100" w:afterAutospacing="1"/>
        <w:jc w:val="both"/>
        <w:rPr>
          <w:rFonts w:ascii="Gill Sans MT" w:hAnsi="Gill Sans MT" w:cs="Arial"/>
        </w:rPr>
      </w:pPr>
      <w:r w:rsidRPr="00224295">
        <w:rPr>
          <w:rFonts w:ascii="Gill Sans MT" w:hAnsi="Gill Sans MT" w:cs="Arial"/>
        </w:rPr>
        <w:t>Advertiser’s play on the need to be safe, secure, part of a relationship, part of a group, accepted etc. Insurance schemes, Pension plans often use security as a persuasive device. Fashion ads often use the desire to part of a group, to belong, to persuade. People also need esteem and aspirations they need to feel they are important and as such they are offered opulent lifestyles with products such as Renault Clio (Nicole and Papa in their lovely French chateau). Consumers are often lulled into believing they are buying into a better life in this way.</w:t>
      </w:r>
    </w:p>
    <w:p w:rsidR="00B0297E" w:rsidRPr="00224295" w:rsidRDefault="00B0297E" w:rsidP="00B0297E">
      <w:pPr>
        <w:spacing w:before="100" w:beforeAutospacing="1" w:after="100" w:afterAutospacing="1"/>
        <w:jc w:val="both"/>
        <w:rPr>
          <w:rFonts w:ascii="Gill Sans MT" w:hAnsi="Gill Sans MT" w:cs="Arial"/>
          <w:u w:val="single"/>
        </w:rPr>
      </w:pPr>
      <w:r w:rsidRPr="00224295">
        <w:rPr>
          <w:rFonts w:ascii="Gill Sans MT" w:hAnsi="Gill Sans MT" w:cs="Arial"/>
          <w:u w:val="single"/>
        </w:rPr>
        <w:t>VALUE MESSAGES</w:t>
      </w:r>
    </w:p>
    <w:p w:rsidR="00B0297E" w:rsidRPr="00224295" w:rsidRDefault="00B0297E" w:rsidP="00B0297E">
      <w:pPr>
        <w:spacing w:before="100" w:beforeAutospacing="1" w:after="100" w:afterAutospacing="1"/>
        <w:jc w:val="both"/>
        <w:rPr>
          <w:rFonts w:ascii="Gill Sans MT" w:hAnsi="Gill Sans MT" w:cs="Arial"/>
        </w:rPr>
      </w:pPr>
      <w:r w:rsidRPr="00224295">
        <w:rPr>
          <w:rFonts w:ascii="Gill Sans MT" w:hAnsi="Gill Sans MT" w:cs="Arial"/>
        </w:rPr>
        <w:t>Many advertisers carry with them a message about life that cannot be denied, e.g. “Love hurts” and the advertiser will attempt to persuade you that the advert is undeniable too just by using these types of phrases.</w:t>
      </w:r>
    </w:p>
    <w:p w:rsidR="00B0297E" w:rsidRPr="00224295" w:rsidRDefault="00B0297E" w:rsidP="00B0297E">
      <w:pPr>
        <w:spacing w:before="100" w:beforeAutospacing="1" w:after="100" w:afterAutospacing="1"/>
        <w:jc w:val="both"/>
        <w:rPr>
          <w:rFonts w:ascii="Gill Sans MT" w:hAnsi="Gill Sans MT" w:cs="Arial"/>
        </w:rPr>
      </w:pPr>
    </w:p>
    <w:p w:rsidR="00B0297E" w:rsidRPr="00B0297E" w:rsidRDefault="00B0297E" w:rsidP="00B0297E">
      <w:pPr>
        <w:spacing w:before="100" w:beforeAutospacing="1" w:after="100" w:afterAutospacing="1"/>
        <w:jc w:val="both"/>
        <w:rPr>
          <w:rFonts w:ascii="Gill Sans MT" w:hAnsi="Gill Sans MT" w:cs="Arial"/>
          <w:b/>
        </w:rPr>
      </w:pPr>
      <w:r w:rsidRPr="00B0297E">
        <w:rPr>
          <w:rFonts w:ascii="Gill Sans MT" w:hAnsi="Gill Sans MT" w:cs="Arial"/>
          <w:b/>
        </w:rPr>
        <w:t>HOMEWORK</w:t>
      </w:r>
    </w:p>
    <w:p w:rsidR="00B0297E" w:rsidRPr="00224295" w:rsidRDefault="00B0297E" w:rsidP="00B0297E">
      <w:pPr>
        <w:spacing w:before="100" w:beforeAutospacing="1" w:after="100" w:afterAutospacing="1"/>
        <w:jc w:val="both"/>
        <w:rPr>
          <w:rFonts w:ascii="Gill Sans MT" w:hAnsi="Gill Sans MT" w:cs="Arial"/>
        </w:rPr>
      </w:pPr>
      <w:r w:rsidRPr="00224295">
        <w:rPr>
          <w:rStyle w:val="Strong"/>
          <w:rFonts w:ascii="Gill Sans MT" w:hAnsi="Gill Sans MT" w:cs="Arial"/>
        </w:rPr>
        <w:t>Now you can look a little more deeply into adverts. Do some research and answer these questions.</w:t>
      </w:r>
    </w:p>
    <w:p w:rsidR="00B0297E" w:rsidRPr="00224295" w:rsidRDefault="00B0297E" w:rsidP="00B0297E">
      <w:pPr>
        <w:numPr>
          <w:ilvl w:val="0"/>
          <w:numId w:val="2"/>
        </w:numPr>
        <w:overflowPunct/>
        <w:autoSpaceDE/>
        <w:autoSpaceDN/>
        <w:adjustRightInd/>
        <w:spacing w:before="100" w:beforeAutospacing="1" w:after="100" w:afterAutospacing="1"/>
        <w:jc w:val="both"/>
        <w:textAlignment w:val="auto"/>
        <w:rPr>
          <w:rFonts w:ascii="Gill Sans MT" w:hAnsi="Gill Sans MT" w:cs="Arial"/>
        </w:rPr>
      </w:pPr>
      <w:r w:rsidRPr="00224295">
        <w:rPr>
          <w:rFonts w:ascii="Gill Sans MT" w:hAnsi="Gill Sans MT" w:cs="Arial"/>
        </w:rPr>
        <w:t>Find an advertising campaign that uses humour as its main persuasive device. Write down the target audience for the advert.</w:t>
      </w:r>
    </w:p>
    <w:p w:rsidR="00B0297E" w:rsidRPr="00224295" w:rsidRDefault="00B0297E" w:rsidP="00B0297E">
      <w:pPr>
        <w:numPr>
          <w:ilvl w:val="0"/>
          <w:numId w:val="2"/>
        </w:numPr>
        <w:overflowPunct/>
        <w:autoSpaceDE/>
        <w:autoSpaceDN/>
        <w:adjustRightInd/>
        <w:spacing w:before="100" w:beforeAutospacing="1" w:after="100" w:afterAutospacing="1"/>
        <w:jc w:val="both"/>
        <w:textAlignment w:val="auto"/>
        <w:rPr>
          <w:rFonts w:ascii="Gill Sans MT" w:hAnsi="Gill Sans MT" w:cs="Arial"/>
        </w:rPr>
      </w:pPr>
      <w:r w:rsidRPr="00224295">
        <w:rPr>
          <w:rFonts w:ascii="Gill Sans MT" w:hAnsi="Gill Sans MT" w:cs="Arial"/>
        </w:rPr>
        <w:t>Write down five slogans for product recently advertised.</w:t>
      </w:r>
    </w:p>
    <w:p w:rsidR="00B0297E" w:rsidRPr="00224295" w:rsidRDefault="00B0297E" w:rsidP="00B0297E">
      <w:pPr>
        <w:numPr>
          <w:ilvl w:val="0"/>
          <w:numId w:val="2"/>
        </w:numPr>
        <w:overflowPunct/>
        <w:autoSpaceDE/>
        <w:autoSpaceDN/>
        <w:adjustRightInd/>
        <w:spacing w:before="100" w:beforeAutospacing="1" w:after="100" w:afterAutospacing="1"/>
        <w:jc w:val="both"/>
        <w:textAlignment w:val="auto"/>
        <w:rPr>
          <w:rFonts w:ascii="Gill Sans MT" w:hAnsi="Gill Sans MT" w:cs="Arial"/>
        </w:rPr>
      </w:pPr>
      <w:r w:rsidRPr="00224295">
        <w:rPr>
          <w:rFonts w:ascii="Gill Sans MT" w:hAnsi="Gill Sans MT" w:cs="Arial"/>
        </w:rPr>
        <w:t>Which advertisers have used shock tactics lately and why are they shocking?</w:t>
      </w:r>
    </w:p>
    <w:p w:rsidR="00B0297E" w:rsidRPr="00224295" w:rsidRDefault="00B0297E" w:rsidP="00B0297E">
      <w:pPr>
        <w:numPr>
          <w:ilvl w:val="0"/>
          <w:numId w:val="2"/>
        </w:numPr>
        <w:overflowPunct/>
        <w:autoSpaceDE/>
        <w:autoSpaceDN/>
        <w:adjustRightInd/>
        <w:spacing w:before="100" w:beforeAutospacing="1" w:after="100" w:afterAutospacing="1"/>
        <w:jc w:val="both"/>
        <w:textAlignment w:val="auto"/>
        <w:rPr>
          <w:rFonts w:ascii="Gill Sans MT" w:hAnsi="Gill Sans MT" w:cs="Arial"/>
        </w:rPr>
      </w:pPr>
      <w:r w:rsidRPr="00224295">
        <w:rPr>
          <w:rFonts w:ascii="Gill Sans MT" w:hAnsi="Gill Sans MT" w:cs="Arial"/>
        </w:rPr>
        <w:t>Collect five examples of sex being used as a persuasive device in adverts.</w:t>
      </w:r>
    </w:p>
    <w:p w:rsidR="00B0297E" w:rsidRPr="00224295" w:rsidRDefault="00B0297E" w:rsidP="00B0297E">
      <w:pPr>
        <w:numPr>
          <w:ilvl w:val="0"/>
          <w:numId w:val="2"/>
        </w:numPr>
        <w:overflowPunct/>
        <w:autoSpaceDE/>
        <w:autoSpaceDN/>
        <w:adjustRightInd/>
        <w:spacing w:before="100" w:beforeAutospacing="1" w:after="100" w:afterAutospacing="1"/>
        <w:jc w:val="both"/>
        <w:textAlignment w:val="auto"/>
        <w:rPr>
          <w:rFonts w:ascii="Gill Sans MT" w:hAnsi="Gill Sans MT" w:cs="Arial"/>
        </w:rPr>
      </w:pPr>
      <w:r w:rsidRPr="00224295">
        <w:rPr>
          <w:rFonts w:ascii="Gill Sans MT" w:hAnsi="Gill Sans MT" w:cs="Arial"/>
        </w:rPr>
        <w:t>Write down as many stereotypes found in advertising as you can, try to link them to actual campaigns.</w:t>
      </w:r>
    </w:p>
    <w:p w:rsidR="00B0297E" w:rsidRPr="00224295" w:rsidRDefault="00B0297E" w:rsidP="00B0297E">
      <w:pPr>
        <w:numPr>
          <w:ilvl w:val="0"/>
          <w:numId w:val="2"/>
        </w:numPr>
        <w:overflowPunct/>
        <w:autoSpaceDE/>
        <w:autoSpaceDN/>
        <w:adjustRightInd/>
        <w:spacing w:before="100" w:beforeAutospacing="1" w:after="100" w:afterAutospacing="1"/>
        <w:jc w:val="both"/>
        <w:textAlignment w:val="auto"/>
        <w:rPr>
          <w:rFonts w:ascii="Gill Sans MT" w:hAnsi="Gill Sans MT" w:cs="Arial"/>
        </w:rPr>
      </w:pPr>
      <w:r w:rsidRPr="00224295">
        <w:rPr>
          <w:rFonts w:ascii="Gill Sans MT" w:hAnsi="Gill Sans MT" w:cs="Arial"/>
        </w:rPr>
        <w:t xml:space="preserve">Find an example of </w:t>
      </w:r>
      <w:proofErr w:type="spellStart"/>
      <w:r w:rsidRPr="00224295">
        <w:rPr>
          <w:rFonts w:ascii="Gill Sans MT" w:hAnsi="Gill Sans MT" w:cs="Arial"/>
        </w:rPr>
        <w:t>intertextuality</w:t>
      </w:r>
      <w:proofErr w:type="spellEnd"/>
      <w:r w:rsidRPr="00224295">
        <w:rPr>
          <w:rFonts w:ascii="Gill Sans MT" w:hAnsi="Gill Sans MT" w:cs="Arial"/>
        </w:rPr>
        <w:t xml:space="preserve"> in an advert.</w:t>
      </w:r>
    </w:p>
    <w:p w:rsidR="00B0297E" w:rsidRPr="00224295" w:rsidRDefault="00B0297E" w:rsidP="00B0297E">
      <w:pPr>
        <w:numPr>
          <w:ilvl w:val="0"/>
          <w:numId w:val="2"/>
        </w:numPr>
        <w:overflowPunct/>
        <w:autoSpaceDE/>
        <w:autoSpaceDN/>
        <w:adjustRightInd/>
        <w:spacing w:before="100" w:beforeAutospacing="1" w:after="100" w:afterAutospacing="1"/>
        <w:jc w:val="both"/>
        <w:textAlignment w:val="auto"/>
        <w:rPr>
          <w:rFonts w:ascii="Gill Sans MT" w:hAnsi="Gill Sans MT" w:cs="Arial"/>
        </w:rPr>
      </w:pPr>
      <w:r w:rsidRPr="00224295">
        <w:rPr>
          <w:rFonts w:ascii="Gill Sans MT" w:hAnsi="Gill Sans MT" w:cs="Arial"/>
        </w:rPr>
        <w:t>Find as many different uses for music in adverts as you can.</w:t>
      </w:r>
    </w:p>
    <w:p w:rsidR="00B0297E" w:rsidRPr="00224295" w:rsidRDefault="00B0297E" w:rsidP="00B0297E">
      <w:pPr>
        <w:numPr>
          <w:ilvl w:val="0"/>
          <w:numId w:val="2"/>
        </w:numPr>
        <w:overflowPunct/>
        <w:autoSpaceDE/>
        <w:autoSpaceDN/>
        <w:adjustRightInd/>
        <w:spacing w:before="100" w:beforeAutospacing="1" w:after="100" w:afterAutospacing="1"/>
        <w:jc w:val="both"/>
        <w:textAlignment w:val="auto"/>
        <w:rPr>
          <w:rFonts w:ascii="Gill Sans MT" w:hAnsi="Gill Sans MT" w:cs="Arial"/>
        </w:rPr>
      </w:pPr>
      <w:r w:rsidRPr="00224295">
        <w:rPr>
          <w:rFonts w:ascii="Gill Sans MT" w:hAnsi="Gill Sans MT" w:cs="Arial"/>
        </w:rPr>
        <w:t>Give an example of an elite person in a current advertising campaign.</w:t>
      </w:r>
    </w:p>
    <w:p w:rsidR="00B0297E" w:rsidRPr="00224295" w:rsidRDefault="00B0297E" w:rsidP="00B0297E">
      <w:pPr>
        <w:numPr>
          <w:ilvl w:val="0"/>
          <w:numId w:val="2"/>
        </w:numPr>
        <w:overflowPunct/>
        <w:autoSpaceDE/>
        <w:autoSpaceDN/>
        <w:adjustRightInd/>
        <w:spacing w:before="100" w:beforeAutospacing="1" w:after="100" w:afterAutospacing="1"/>
        <w:jc w:val="both"/>
        <w:textAlignment w:val="auto"/>
        <w:rPr>
          <w:rFonts w:ascii="Gill Sans MT" w:hAnsi="Gill Sans MT" w:cs="Arial"/>
        </w:rPr>
      </w:pPr>
      <w:r w:rsidRPr="00224295">
        <w:rPr>
          <w:rFonts w:ascii="Gill Sans MT" w:hAnsi="Gill Sans MT" w:cs="Arial"/>
        </w:rPr>
        <w:t>Find five examples of “reward and punishment” persuasion in current campaigns.</w:t>
      </w:r>
    </w:p>
    <w:p w:rsidR="00B0297E" w:rsidRPr="00224295" w:rsidRDefault="00B0297E" w:rsidP="00B0297E">
      <w:pPr>
        <w:numPr>
          <w:ilvl w:val="0"/>
          <w:numId w:val="2"/>
        </w:numPr>
        <w:overflowPunct/>
        <w:autoSpaceDE/>
        <w:autoSpaceDN/>
        <w:adjustRightInd/>
        <w:spacing w:before="100" w:beforeAutospacing="1" w:after="100" w:afterAutospacing="1"/>
        <w:jc w:val="both"/>
        <w:textAlignment w:val="auto"/>
        <w:rPr>
          <w:rFonts w:ascii="Gill Sans MT" w:hAnsi="Gill Sans MT" w:cs="Arial"/>
        </w:rPr>
      </w:pPr>
      <w:r w:rsidRPr="00224295">
        <w:rPr>
          <w:rFonts w:ascii="Gill Sans MT" w:hAnsi="Gill Sans MT" w:cs="Arial"/>
        </w:rPr>
        <w:t>Pick a brand named product and collect adverts, videotape adverts of the product.</w:t>
      </w:r>
    </w:p>
    <w:p w:rsidR="00B0297E" w:rsidRPr="00224295" w:rsidRDefault="00B0297E" w:rsidP="00B0297E">
      <w:pPr>
        <w:jc w:val="center"/>
        <w:rPr>
          <w:rFonts w:ascii="Gill Sans MT" w:hAnsi="Gill Sans MT" w:cs="Arial"/>
          <w:u w:val="single"/>
        </w:rPr>
      </w:pPr>
    </w:p>
    <w:p w:rsidR="003A6D6F" w:rsidRDefault="003A6D6F"/>
    <w:sectPr w:rsidR="003A6D6F" w:rsidSect="003A6D6F">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7E" w:rsidRDefault="00B0297E" w:rsidP="00B0297E">
      <w:r>
        <w:separator/>
      </w:r>
    </w:p>
  </w:endnote>
  <w:endnote w:type="continuationSeparator" w:id="0">
    <w:p w:rsidR="00B0297E" w:rsidRDefault="00B0297E" w:rsidP="00B0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Souvenir Lt B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7E" w:rsidRDefault="00B0297E" w:rsidP="00B0297E">
      <w:r>
        <w:separator/>
      </w:r>
    </w:p>
  </w:footnote>
  <w:footnote w:type="continuationSeparator" w:id="0">
    <w:p w:rsidR="00B0297E" w:rsidRDefault="00B0297E" w:rsidP="00B029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7E" w:rsidRDefault="00B0297E">
    <w:pPr>
      <w:pStyle w:val="Header"/>
    </w:pPr>
    <w:sdt>
      <w:sdtPr>
        <w:id w:val="171999623"/>
        <w:placeholder>
          <w:docPart w:val="E58A69FE9CA58947AE260A7F575D6DF4"/>
        </w:placeholder>
        <w:temporary/>
        <w:showingPlcHdr/>
      </w:sdtPr>
      <w:sdtContent>
        <w:r>
          <w:t>[Type text]</w:t>
        </w:r>
      </w:sdtContent>
    </w:sdt>
    <w:r>
      <w:ptab w:relativeTo="margin" w:alignment="center" w:leader="none"/>
    </w:r>
    <w:sdt>
      <w:sdtPr>
        <w:id w:val="171999624"/>
        <w:placeholder>
          <w:docPart w:val="ACCBA8E3EB33AA4AA3EA31A69B88D3F2"/>
        </w:placeholder>
        <w:temporary/>
        <w:showingPlcHdr/>
      </w:sdtPr>
      <w:sdtContent>
        <w:r>
          <w:t>[Type text]</w:t>
        </w:r>
      </w:sdtContent>
    </w:sdt>
    <w:r>
      <w:ptab w:relativeTo="margin" w:alignment="right" w:leader="none"/>
    </w:r>
    <w:sdt>
      <w:sdtPr>
        <w:id w:val="171999625"/>
        <w:placeholder>
          <w:docPart w:val="42EE4E0B13178A4BB18675EE69F0DB19"/>
        </w:placeholder>
        <w:temporary/>
        <w:showingPlcHdr/>
      </w:sdtPr>
      <w:sdtContent>
        <w:r>
          <w:t>[Type text]</w:t>
        </w:r>
      </w:sdtContent>
    </w:sdt>
  </w:p>
  <w:p w:rsidR="00B0297E" w:rsidRDefault="00B029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7E" w:rsidRPr="00B0297E" w:rsidRDefault="00B0297E" w:rsidP="00B0297E">
    <w:pPr>
      <w:pStyle w:val="Header"/>
      <w:jc w:val="right"/>
      <w:rPr>
        <w:rFonts w:ascii="Gill Sans MT" w:hAnsi="Gill Sans MT"/>
        <w:b/>
        <w:sz w:val="28"/>
        <w:szCs w:val="28"/>
      </w:rPr>
    </w:pPr>
    <w:r>
      <w:rPr>
        <w:rFonts w:ascii="Gill Sans MT" w:hAnsi="Gill Sans MT"/>
        <w:b/>
        <w:sz w:val="28"/>
        <w:szCs w:val="28"/>
      </w:rPr>
      <w:t>Cultural Assumptions in Marketing - Advertising</w:t>
    </w:r>
  </w:p>
  <w:p w:rsidR="00B0297E" w:rsidRPr="00B0297E" w:rsidRDefault="00B0297E" w:rsidP="00B0297E">
    <w:pPr>
      <w:pStyle w:val="Header"/>
      <w:jc w:val="right"/>
      <w:rPr>
        <w:rFonts w:ascii="Gill Sans MT" w:hAnsi="Gill Sans MT"/>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689D"/>
    <w:multiLevelType w:val="hybridMultilevel"/>
    <w:tmpl w:val="389AEA3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D65DD2"/>
    <w:multiLevelType w:val="hybridMultilevel"/>
    <w:tmpl w:val="F1D62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7E"/>
    <w:rsid w:val="003A6D6F"/>
    <w:rsid w:val="00B0297E"/>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02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7E"/>
    <w:pPr>
      <w:overflowPunct w:val="0"/>
      <w:autoSpaceDE w:val="0"/>
      <w:autoSpaceDN w:val="0"/>
      <w:adjustRightInd w:val="0"/>
      <w:textAlignment w:val="baseline"/>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297E"/>
  </w:style>
  <w:style w:type="paragraph" w:styleId="Title">
    <w:name w:val="Title"/>
    <w:basedOn w:val="Normal"/>
    <w:link w:val="TitleChar"/>
    <w:qFormat/>
    <w:rsid w:val="00B0297E"/>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B0297E"/>
    <w:rPr>
      <w:rFonts w:ascii="Arial" w:eastAsia="Times New Roman" w:hAnsi="Arial" w:cs="Arial"/>
      <w:b/>
      <w:bCs/>
      <w:kern w:val="28"/>
      <w:sz w:val="32"/>
      <w:szCs w:val="32"/>
      <w:lang w:val="en-GB"/>
    </w:rPr>
  </w:style>
  <w:style w:type="character" w:styleId="Strong">
    <w:name w:val="Strong"/>
    <w:qFormat/>
    <w:rsid w:val="00B0297E"/>
    <w:rPr>
      <w:b/>
      <w:bCs/>
    </w:rPr>
  </w:style>
  <w:style w:type="paragraph" w:styleId="Header">
    <w:name w:val="header"/>
    <w:basedOn w:val="Normal"/>
    <w:link w:val="HeaderChar"/>
    <w:uiPriority w:val="99"/>
    <w:unhideWhenUsed/>
    <w:rsid w:val="00B0297E"/>
    <w:pPr>
      <w:tabs>
        <w:tab w:val="center" w:pos="4320"/>
        <w:tab w:val="right" w:pos="8640"/>
      </w:tabs>
    </w:pPr>
  </w:style>
  <w:style w:type="character" w:customStyle="1" w:styleId="HeaderChar">
    <w:name w:val="Header Char"/>
    <w:basedOn w:val="DefaultParagraphFont"/>
    <w:link w:val="Header"/>
    <w:uiPriority w:val="99"/>
    <w:rsid w:val="00B0297E"/>
    <w:rPr>
      <w:rFonts w:ascii="Arial" w:eastAsia="Times New Roman" w:hAnsi="Arial" w:cs="Times New Roman"/>
      <w:szCs w:val="20"/>
      <w:lang w:val="en-GB"/>
    </w:rPr>
  </w:style>
  <w:style w:type="paragraph" w:styleId="Footer">
    <w:name w:val="footer"/>
    <w:basedOn w:val="Normal"/>
    <w:link w:val="FooterChar"/>
    <w:uiPriority w:val="99"/>
    <w:unhideWhenUsed/>
    <w:rsid w:val="00B0297E"/>
    <w:pPr>
      <w:tabs>
        <w:tab w:val="center" w:pos="4320"/>
        <w:tab w:val="right" w:pos="8640"/>
      </w:tabs>
    </w:pPr>
  </w:style>
  <w:style w:type="character" w:customStyle="1" w:styleId="FooterChar">
    <w:name w:val="Footer Char"/>
    <w:basedOn w:val="DefaultParagraphFont"/>
    <w:link w:val="Footer"/>
    <w:uiPriority w:val="99"/>
    <w:rsid w:val="00B0297E"/>
    <w:rPr>
      <w:rFonts w:ascii="Arial" w:eastAsia="Times New Roman" w:hAnsi="Arial" w:cs="Times New Roman"/>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7E"/>
    <w:pPr>
      <w:overflowPunct w:val="0"/>
      <w:autoSpaceDE w:val="0"/>
      <w:autoSpaceDN w:val="0"/>
      <w:adjustRightInd w:val="0"/>
      <w:textAlignment w:val="baseline"/>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297E"/>
  </w:style>
  <w:style w:type="paragraph" w:styleId="Title">
    <w:name w:val="Title"/>
    <w:basedOn w:val="Normal"/>
    <w:link w:val="TitleChar"/>
    <w:qFormat/>
    <w:rsid w:val="00B0297E"/>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B0297E"/>
    <w:rPr>
      <w:rFonts w:ascii="Arial" w:eastAsia="Times New Roman" w:hAnsi="Arial" w:cs="Arial"/>
      <w:b/>
      <w:bCs/>
      <w:kern w:val="28"/>
      <w:sz w:val="32"/>
      <w:szCs w:val="32"/>
      <w:lang w:val="en-GB"/>
    </w:rPr>
  </w:style>
  <w:style w:type="character" w:styleId="Strong">
    <w:name w:val="Strong"/>
    <w:qFormat/>
    <w:rsid w:val="00B0297E"/>
    <w:rPr>
      <w:b/>
      <w:bCs/>
    </w:rPr>
  </w:style>
  <w:style w:type="paragraph" w:styleId="Header">
    <w:name w:val="header"/>
    <w:basedOn w:val="Normal"/>
    <w:link w:val="HeaderChar"/>
    <w:uiPriority w:val="99"/>
    <w:unhideWhenUsed/>
    <w:rsid w:val="00B0297E"/>
    <w:pPr>
      <w:tabs>
        <w:tab w:val="center" w:pos="4320"/>
        <w:tab w:val="right" w:pos="8640"/>
      </w:tabs>
    </w:pPr>
  </w:style>
  <w:style w:type="character" w:customStyle="1" w:styleId="HeaderChar">
    <w:name w:val="Header Char"/>
    <w:basedOn w:val="DefaultParagraphFont"/>
    <w:link w:val="Header"/>
    <w:uiPriority w:val="99"/>
    <w:rsid w:val="00B0297E"/>
    <w:rPr>
      <w:rFonts w:ascii="Arial" w:eastAsia="Times New Roman" w:hAnsi="Arial" w:cs="Times New Roman"/>
      <w:szCs w:val="20"/>
      <w:lang w:val="en-GB"/>
    </w:rPr>
  </w:style>
  <w:style w:type="paragraph" w:styleId="Footer">
    <w:name w:val="footer"/>
    <w:basedOn w:val="Normal"/>
    <w:link w:val="FooterChar"/>
    <w:uiPriority w:val="99"/>
    <w:unhideWhenUsed/>
    <w:rsid w:val="00B0297E"/>
    <w:pPr>
      <w:tabs>
        <w:tab w:val="center" w:pos="4320"/>
        <w:tab w:val="right" w:pos="8640"/>
      </w:tabs>
    </w:pPr>
  </w:style>
  <w:style w:type="character" w:customStyle="1" w:styleId="FooterChar">
    <w:name w:val="Footer Char"/>
    <w:basedOn w:val="DefaultParagraphFont"/>
    <w:link w:val="Footer"/>
    <w:uiPriority w:val="99"/>
    <w:rsid w:val="00B0297E"/>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8A69FE9CA58947AE260A7F575D6DF4"/>
        <w:category>
          <w:name w:val="General"/>
          <w:gallery w:val="placeholder"/>
        </w:category>
        <w:types>
          <w:type w:val="bbPlcHdr"/>
        </w:types>
        <w:behaviors>
          <w:behavior w:val="content"/>
        </w:behaviors>
        <w:guid w:val="{C0F9EBD7-DBB4-1C4C-BE98-D02E809D4EBA}"/>
      </w:docPartPr>
      <w:docPartBody>
        <w:p w:rsidR="00000000" w:rsidRDefault="0098574E" w:rsidP="0098574E">
          <w:pPr>
            <w:pStyle w:val="E58A69FE9CA58947AE260A7F575D6DF4"/>
          </w:pPr>
          <w:r>
            <w:t>[Type text]</w:t>
          </w:r>
        </w:p>
      </w:docPartBody>
    </w:docPart>
    <w:docPart>
      <w:docPartPr>
        <w:name w:val="ACCBA8E3EB33AA4AA3EA31A69B88D3F2"/>
        <w:category>
          <w:name w:val="General"/>
          <w:gallery w:val="placeholder"/>
        </w:category>
        <w:types>
          <w:type w:val="bbPlcHdr"/>
        </w:types>
        <w:behaviors>
          <w:behavior w:val="content"/>
        </w:behaviors>
        <w:guid w:val="{3939F54B-89D7-9E4B-8EC4-096080859862}"/>
      </w:docPartPr>
      <w:docPartBody>
        <w:p w:rsidR="00000000" w:rsidRDefault="0098574E" w:rsidP="0098574E">
          <w:pPr>
            <w:pStyle w:val="ACCBA8E3EB33AA4AA3EA31A69B88D3F2"/>
          </w:pPr>
          <w:r>
            <w:t>[Type text]</w:t>
          </w:r>
        </w:p>
      </w:docPartBody>
    </w:docPart>
    <w:docPart>
      <w:docPartPr>
        <w:name w:val="42EE4E0B13178A4BB18675EE69F0DB19"/>
        <w:category>
          <w:name w:val="General"/>
          <w:gallery w:val="placeholder"/>
        </w:category>
        <w:types>
          <w:type w:val="bbPlcHdr"/>
        </w:types>
        <w:behaviors>
          <w:behavior w:val="content"/>
        </w:behaviors>
        <w:guid w:val="{153FAFD3-104B-B741-B244-B87EE3FC3053}"/>
      </w:docPartPr>
      <w:docPartBody>
        <w:p w:rsidR="00000000" w:rsidRDefault="0098574E" w:rsidP="0098574E">
          <w:pPr>
            <w:pStyle w:val="42EE4E0B13178A4BB18675EE69F0DB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Souvenir Lt B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4E"/>
    <w:rsid w:val="0098574E"/>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A69FE9CA58947AE260A7F575D6DF4">
    <w:name w:val="E58A69FE9CA58947AE260A7F575D6DF4"/>
    <w:rsid w:val="0098574E"/>
  </w:style>
  <w:style w:type="paragraph" w:customStyle="1" w:styleId="ACCBA8E3EB33AA4AA3EA31A69B88D3F2">
    <w:name w:val="ACCBA8E3EB33AA4AA3EA31A69B88D3F2"/>
    <w:rsid w:val="0098574E"/>
  </w:style>
  <w:style w:type="paragraph" w:customStyle="1" w:styleId="42EE4E0B13178A4BB18675EE69F0DB19">
    <w:name w:val="42EE4E0B13178A4BB18675EE69F0DB19"/>
    <w:rsid w:val="0098574E"/>
  </w:style>
  <w:style w:type="paragraph" w:customStyle="1" w:styleId="C4087BD02DA2934CB281B240A1464CB4">
    <w:name w:val="C4087BD02DA2934CB281B240A1464CB4"/>
    <w:rsid w:val="0098574E"/>
  </w:style>
  <w:style w:type="paragraph" w:customStyle="1" w:styleId="28D57A0CBA0CCE42AE6212FE0A120855">
    <w:name w:val="28D57A0CBA0CCE42AE6212FE0A120855"/>
    <w:rsid w:val="0098574E"/>
  </w:style>
  <w:style w:type="paragraph" w:customStyle="1" w:styleId="629FEF6BF46442468E408D99C497D900">
    <w:name w:val="629FEF6BF46442468E408D99C497D900"/>
    <w:rsid w:val="009857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A69FE9CA58947AE260A7F575D6DF4">
    <w:name w:val="E58A69FE9CA58947AE260A7F575D6DF4"/>
    <w:rsid w:val="0098574E"/>
  </w:style>
  <w:style w:type="paragraph" w:customStyle="1" w:styleId="ACCBA8E3EB33AA4AA3EA31A69B88D3F2">
    <w:name w:val="ACCBA8E3EB33AA4AA3EA31A69B88D3F2"/>
    <w:rsid w:val="0098574E"/>
  </w:style>
  <w:style w:type="paragraph" w:customStyle="1" w:styleId="42EE4E0B13178A4BB18675EE69F0DB19">
    <w:name w:val="42EE4E0B13178A4BB18675EE69F0DB19"/>
    <w:rsid w:val="0098574E"/>
  </w:style>
  <w:style w:type="paragraph" w:customStyle="1" w:styleId="C4087BD02DA2934CB281B240A1464CB4">
    <w:name w:val="C4087BD02DA2934CB281B240A1464CB4"/>
    <w:rsid w:val="0098574E"/>
  </w:style>
  <w:style w:type="paragraph" w:customStyle="1" w:styleId="28D57A0CBA0CCE42AE6212FE0A120855">
    <w:name w:val="28D57A0CBA0CCE42AE6212FE0A120855"/>
    <w:rsid w:val="0098574E"/>
  </w:style>
  <w:style w:type="paragraph" w:customStyle="1" w:styleId="629FEF6BF46442468E408D99C497D900">
    <w:name w:val="629FEF6BF46442468E408D99C497D900"/>
    <w:rsid w:val="00985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851F-0A91-8746-9663-78C95705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7017</Characters>
  <Application>Microsoft Macintosh Word</Application>
  <DocSecurity>0</DocSecurity>
  <Lines>58</Lines>
  <Paragraphs>16</Paragraphs>
  <ScaleCrop>false</ScaleCrop>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2016-03-29T14:26:00Z</dcterms:created>
  <dcterms:modified xsi:type="dcterms:W3CDTF">2016-03-29T14:28:00Z</dcterms:modified>
</cp:coreProperties>
</file>